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F92548" w14:textId="77777777" w:rsidR="00283BBA" w:rsidRDefault="00283BBA">
      <w:r>
        <w:t xml:space="preserve">Thank you, Kevin and Stuart, for succinctly highlighting Judaism and its stance on the Messiah. Using the book of Mathew, you have well explained how Jesus fulfilled Old Testament prophecies. Judaism to me is similar to Islam in many ways. In fact, I will say Islam is Judaism on steroids. </w:t>
      </w:r>
    </w:p>
    <w:p w14:paraId="2A0134D2" w14:textId="400C0A6F" w:rsidR="00253040" w:rsidRDefault="00283BBA">
      <w:r>
        <w:t xml:space="preserve">The emphasis they both give is earning salvation by own efforts. </w:t>
      </w:r>
      <w:r>
        <w:rPr>
          <w:rFonts w:cs="Times New Roman"/>
          <w:szCs w:val="24"/>
        </w:rPr>
        <w:t>t</w:t>
      </w:r>
      <w:r w:rsidRPr="00985F74">
        <w:rPr>
          <w:rFonts w:cs="Times New Roman"/>
          <w:szCs w:val="24"/>
        </w:rPr>
        <w:t>he ancient Israelites, living centuries before the time of</w:t>
      </w:r>
      <w:r>
        <w:rPr>
          <w:rFonts w:cs="Times New Roman"/>
          <w:szCs w:val="24"/>
        </w:rPr>
        <w:t xml:space="preserve"> </w:t>
      </w:r>
      <w:r w:rsidRPr="00985F74">
        <w:rPr>
          <w:rFonts w:cs="Times New Roman"/>
          <w:szCs w:val="24"/>
        </w:rPr>
        <w:t>the Messiah, did not have a complete understanding of eternal life</w:t>
      </w:r>
      <w:r>
        <w:rPr>
          <w:rFonts w:cs="Times New Roman"/>
          <w:szCs w:val="24"/>
        </w:rPr>
        <w:t xml:space="preserve">. So, </w:t>
      </w:r>
      <w:r w:rsidRPr="00985F74">
        <w:rPr>
          <w:rFonts w:cs="Times New Roman"/>
          <w:szCs w:val="24"/>
        </w:rPr>
        <w:t>they tended to think that rewards and punishments were always given in</w:t>
      </w:r>
      <w:r>
        <w:rPr>
          <w:rFonts w:cs="Times New Roman"/>
          <w:szCs w:val="24"/>
        </w:rPr>
        <w:t xml:space="preserve"> </w:t>
      </w:r>
      <w:r w:rsidRPr="00985F74">
        <w:rPr>
          <w:rFonts w:cs="Times New Roman"/>
          <w:szCs w:val="24"/>
        </w:rPr>
        <w:t>this life</w:t>
      </w:r>
      <w:r>
        <w:rPr>
          <w:rFonts w:cs="Times New Roman"/>
          <w:szCs w:val="24"/>
        </w:rPr>
        <w:t>.</w:t>
      </w:r>
      <w:r>
        <w:rPr>
          <w:rStyle w:val="FootnoteReference"/>
          <w:rFonts w:cs="Times New Roman"/>
          <w:szCs w:val="24"/>
        </w:rPr>
        <w:footnoteReference w:id="1"/>
      </w:r>
    </w:p>
    <w:sectPr w:rsidR="0025304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43A611" w14:textId="77777777" w:rsidR="00A2652D" w:rsidRDefault="00A2652D" w:rsidP="00283BBA">
      <w:pPr>
        <w:spacing w:after="0" w:line="240" w:lineRule="auto"/>
      </w:pPr>
      <w:r>
        <w:separator/>
      </w:r>
    </w:p>
  </w:endnote>
  <w:endnote w:type="continuationSeparator" w:id="0">
    <w:p w14:paraId="4668B942" w14:textId="77777777" w:rsidR="00A2652D" w:rsidRDefault="00A2652D" w:rsidP="00283B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7FC88C" w14:textId="77777777" w:rsidR="00A2652D" w:rsidRDefault="00A2652D" w:rsidP="00283BBA">
      <w:pPr>
        <w:spacing w:after="0" w:line="240" w:lineRule="auto"/>
      </w:pPr>
      <w:r>
        <w:separator/>
      </w:r>
    </w:p>
  </w:footnote>
  <w:footnote w:type="continuationSeparator" w:id="0">
    <w:p w14:paraId="2D89E059" w14:textId="77777777" w:rsidR="00A2652D" w:rsidRDefault="00A2652D" w:rsidP="00283BBA">
      <w:pPr>
        <w:spacing w:after="0" w:line="240" w:lineRule="auto"/>
      </w:pPr>
      <w:r>
        <w:continuationSeparator/>
      </w:r>
    </w:p>
  </w:footnote>
  <w:footnote w:id="1">
    <w:p w14:paraId="1DF708A1" w14:textId="0BB68163" w:rsidR="00283BBA" w:rsidRDefault="00283BBA">
      <w:pPr>
        <w:pStyle w:val="FootnoteText"/>
      </w:pPr>
      <w:r>
        <w:rPr>
          <w:rStyle w:val="FootnoteReference"/>
        </w:rPr>
        <w:footnoteRef/>
      </w:r>
      <w:r>
        <w:t xml:space="preserve"> </w:t>
      </w:r>
      <w:r w:rsidRPr="00985F74">
        <w:t>Dan Lioy, “A Comparative Analysis of Psalm 1 and the Beatitudes in Matthew 5:3-12.” Conspectus. 22 (September 1, 2016): 15</w:t>
      </w:r>
      <w:r>
        <w:t>6.</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BBA"/>
    <w:rsid w:val="00253040"/>
    <w:rsid w:val="00283BBA"/>
    <w:rsid w:val="00A265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7B8A0"/>
  <w15:chartTrackingRefBased/>
  <w15:docId w15:val="{C452FCA5-2F5C-4E11-8FBE-4395EDE3E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283BB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83BBA"/>
    <w:rPr>
      <w:sz w:val="20"/>
      <w:szCs w:val="20"/>
    </w:rPr>
  </w:style>
  <w:style w:type="character" w:styleId="FootnoteReference">
    <w:name w:val="footnote reference"/>
    <w:basedOn w:val="DefaultParagraphFont"/>
    <w:uiPriority w:val="99"/>
    <w:semiHidden/>
    <w:unhideWhenUsed/>
    <w:rsid w:val="00283BB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0E3D38-F0AC-44B4-AEFA-8132C4B5A1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85</Words>
  <Characters>486</Characters>
  <Application>Microsoft Office Word</Application>
  <DocSecurity>0</DocSecurity>
  <Lines>4</Lines>
  <Paragraphs>1</Paragraphs>
  <ScaleCrop>false</ScaleCrop>
  <Company/>
  <LinksUpToDate>false</LinksUpToDate>
  <CharactersWithSpaces>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2020-10-09T19:01:00Z</dcterms:created>
  <dcterms:modified xsi:type="dcterms:W3CDTF">2020-10-09T19:19:00Z</dcterms:modified>
</cp:coreProperties>
</file>