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76054" w14:textId="77777777" w:rsidR="006D0598" w:rsidRPr="006D0598" w:rsidRDefault="006D0598" w:rsidP="006D0598">
      <w:pPr>
        <w:rPr>
          <w:rFonts w:ascii="Times New Roman" w:hAnsi="Times New Roman" w:cs="Times New Roman"/>
          <w:sz w:val="24"/>
          <w:szCs w:val="24"/>
        </w:rPr>
      </w:pPr>
      <w:r w:rsidRPr="006D0598">
        <w:rPr>
          <w:rFonts w:ascii="Times New Roman" w:hAnsi="Times New Roman" w:cs="Times New Roman"/>
          <w:sz w:val="24"/>
          <w:szCs w:val="24"/>
        </w:rPr>
        <w:t xml:space="preserve">Be it conscious or subconscious, examined or unexamined, every Christian has a working theology of religions that guides his interaction with religious others. Todd miles postulates that Christians must first consider and answer six crucial questions to develop a biblical theology of religions. These questions are: Is general revelation sufficient for salvation, does special revelation require a human messenger, is there truth in other religions, is there salvation in other religions, is interreligious dialogue beneficial, and is interreligious social cooperation legitimate?  </w:t>
      </w:r>
    </w:p>
    <w:p w14:paraId="07C76C9B" w14:textId="77777777" w:rsidR="006D0598" w:rsidRPr="006D0598" w:rsidRDefault="006D0598" w:rsidP="006D0598">
      <w:pPr>
        <w:rPr>
          <w:rFonts w:ascii="Times New Roman" w:hAnsi="Times New Roman" w:cs="Times New Roman"/>
          <w:sz w:val="24"/>
          <w:szCs w:val="24"/>
        </w:rPr>
      </w:pPr>
      <w:r w:rsidRPr="006D0598">
        <w:rPr>
          <w:rFonts w:ascii="Times New Roman" w:hAnsi="Times New Roman" w:cs="Times New Roman"/>
          <w:sz w:val="24"/>
          <w:szCs w:val="24"/>
        </w:rPr>
        <w:t xml:space="preserve">The first question deals with General revelation. General revelation is that knowledge of God the Lord has revealed to humanity as a whole and which contains general truths of and about God. Paul writes to the Romans and says, “For since the creation of the world God’s invisible qualities—his eternal power and divine nature—have been clearly seen, being understood from what has been made, so that people are without excuse” (Rom 1:20, NIV). Special revelation, on the other hand, is not for everybody. Instead, it is information that God has chosen to reveal to particular audiences. Throughout the Bible, God reveals himself to people through dreams, visions, or theophanies. In Exodus 3:1-6, God spoke to Moses through the burning bush. In Matthew 1:20-23, an angel appeared to Joseph in a dream to encourage him to take Mary to be his wife. Clearly and from the examples given, there is an element of “messenger” in special revelation. In other words, special revelation requires a messenger. Someone has to go and share the gospel. As Paul insinuated in Rom 10:14-15, it is the logical thing to do. </w:t>
      </w:r>
    </w:p>
    <w:p w14:paraId="5864088C" w14:textId="0E3C01D3" w:rsidR="00FE41C9" w:rsidRPr="006D0598" w:rsidRDefault="006D0598" w:rsidP="006D0598">
      <w:r w:rsidRPr="006D0598">
        <w:rPr>
          <w:rFonts w:ascii="Times New Roman" w:hAnsi="Times New Roman" w:cs="Times New Roman"/>
          <w:sz w:val="24"/>
          <w:szCs w:val="24"/>
        </w:rPr>
        <w:t xml:space="preserve">Besides, Christians must consider answering if there are truths in other religions. Firstly, Christians must be guided by what the Bible says is true. Therefore, it follows that if those other religions have truth claims, Christians can use them to connect with them for evangelistic purposes. If not, then whatever the religious others give as an equivalent must be rejected as false. In saying this, it does not mean that Christians should take all the sacred truths in other religions as a pack of lies. Rather it means that they should avoid the pluralistic tendency of accepting whatever other religions claim as truth, especially if it is contrary to biblical truth. In addition, Christians must give honor to whom the Bible points. If the truths from other religions point to someone other than Jesus, then those truths are false. On whether there is salvation in other religions, the Lord Jesus Christ has not left that open. The answer is none. Peter says, “Salvation is found in no one else, for there is no other name under heaven given to mankind by which we must be saved" (Acts 4:12). Jesus himself says, “I am the way, the truth, and the life. No one comes to the </w:t>
      </w:r>
      <w:proofErr w:type="gramStart"/>
      <w:r w:rsidRPr="006D0598">
        <w:rPr>
          <w:rFonts w:ascii="Times New Roman" w:hAnsi="Times New Roman" w:cs="Times New Roman"/>
          <w:sz w:val="24"/>
          <w:szCs w:val="24"/>
        </w:rPr>
        <w:t>Father</w:t>
      </w:r>
      <w:proofErr w:type="gramEnd"/>
      <w:r w:rsidRPr="006D0598">
        <w:rPr>
          <w:rFonts w:ascii="Times New Roman" w:hAnsi="Times New Roman" w:cs="Times New Roman"/>
          <w:sz w:val="24"/>
          <w:szCs w:val="24"/>
        </w:rPr>
        <w:t xml:space="preserve"> except through me” (John 14:6). concerning interreligious dialogues, it is beneficial to have them. With intentionality, interreligious dialogues can create opportunities to share the gospel</w:t>
      </w:r>
      <w:r>
        <w:rPr>
          <w:rFonts w:ascii="Times New Roman" w:hAnsi="Times New Roman" w:cs="Times New Roman"/>
          <w:sz w:val="24"/>
          <w:szCs w:val="24"/>
        </w:rPr>
        <w:t>.</w:t>
      </w:r>
      <w:r w:rsidRPr="006D0598">
        <w:rPr>
          <w:rFonts w:ascii="Times New Roman" w:hAnsi="Times New Roman" w:cs="Times New Roman"/>
          <w:sz w:val="24"/>
          <w:szCs w:val="24"/>
        </w:rPr>
        <w:t xml:space="preserve"> Furthermore, they can lead to social cooperation that sometimes can be used as a bridge towards sharing the gospel with others. For Christians, the motive is to make Christ known. Therefore, if the cooperation fails to achieve that, then there is no point in having it. In closing, as demonstrated, answering these questions is crucial as it helps Christians focus on the Great Commission. In an increasingly pluralistic world, Christians need to define the message that they are proclaiming. These questions help to zero in and reveal the exclusivity of the gospel.</w:t>
      </w:r>
    </w:p>
    <w:sectPr w:rsidR="00FE41C9" w:rsidRPr="006D05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D9"/>
    <w:rsid w:val="0007157F"/>
    <w:rsid w:val="00095760"/>
    <w:rsid w:val="00281B2E"/>
    <w:rsid w:val="00304236"/>
    <w:rsid w:val="003F6AD9"/>
    <w:rsid w:val="004A5D8A"/>
    <w:rsid w:val="005A68BD"/>
    <w:rsid w:val="006D0598"/>
    <w:rsid w:val="00703B12"/>
    <w:rsid w:val="00B63A4A"/>
    <w:rsid w:val="00D81035"/>
    <w:rsid w:val="00FC6AB9"/>
    <w:rsid w:val="00FE4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B90F2"/>
  <w15:chartTrackingRefBased/>
  <w15:docId w15:val="{CA9C343D-3D8A-408B-9076-B96727E1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04236"/>
  </w:style>
  <w:style w:type="character" w:customStyle="1" w:styleId="indent-1-breaks">
    <w:name w:val="indent-1-breaks"/>
    <w:basedOn w:val="DefaultParagraphFont"/>
    <w:rsid w:val="00304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2021-08-19T18:44:00Z</dcterms:created>
  <dcterms:modified xsi:type="dcterms:W3CDTF">2021-08-19T21:02:00Z</dcterms:modified>
</cp:coreProperties>
</file>