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C30C4" w14:textId="14ACB276" w:rsidR="000F6690" w:rsidRPr="001E10E3" w:rsidRDefault="000F6690" w:rsidP="001E10E3">
      <w:pPr>
        <w:pStyle w:val="Heading1"/>
        <w:spacing w:line="480" w:lineRule="auto"/>
        <w:jc w:val="center"/>
        <w:rPr>
          <w:rFonts w:ascii="Times New Roman" w:hAnsi="Times New Roman" w:cs="Times New Roman"/>
          <w:b/>
          <w:bCs/>
          <w:color w:val="auto"/>
          <w:sz w:val="24"/>
          <w:szCs w:val="24"/>
        </w:rPr>
      </w:pPr>
      <w:r w:rsidRPr="001E10E3">
        <w:rPr>
          <w:rFonts w:ascii="Times New Roman" w:hAnsi="Times New Roman" w:cs="Times New Roman"/>
          <w:b/>
          <w:bCs/>
          <w:color w:val="auto"/>
          <w:sz w:val="24"/>
          <w:szCs w:val="24"/>
        </w:rPr>
        <w:t>The Importance of Small Groups</w:t>
      </w:r>
    </w:p>
    <w:p w14:paraId="40470B4B" w14:textId="19DC68D7" w:rsidR="00EB595C" w:rsidRPr="001E10E3" w:rsidRDefault="00276EA7"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t xml:space="preserve">It is not a coincidence that when Jesus Christ thought of discipleship, he picked a small group of twelve people </w:t>
      </w:r>
      <w:r w:rsidR="00C637A3" w:rsidRPr="001E10E3">
        <w:rPr>
          <w:rFonts w:ascii="Times New Roman" w:hAnsi="Times New Roman" w:cs="Times New Roman"/>
          <w:sz w:val="24"/>
          <w:szCs w:val="24"/>
        </w:rPr>
        <w:t xml:space="preserve">and for the next three years emptied his life into them. </w:t>
      </w:r>
      <w:r w:rsidR="00EA6A8C" w:rsidRPr="001E10E3">
        <w:rPr>
          <w:rFonts w:ascii="Times New Roman" w:hAnsi="Times New Roman" w:cs="Times New Roman"/>
          <w:sz w:val="24"/>
          <w:szCs w:val="24"/>
        </w:rPr>
        <w:t>Simply, small groups are the best tool for discipleship.</w:t>
      </w:r>
      <w:r w:rsidR="00EA6A8C" w:rsidRPr="001E10E3">
        <w:rPr>
          <w:rStyle w:val="FootnoteReference"/>
          <w:rFonts w:ascii="Times New Roman" w:hAnsi="Times New Roman" w:cs="Times New Roman"/>
          <w:sz w:val="24"/>
          <w:szCs w:val="24"/>
        </w:rPr>
        <w:footnoteReference w:id="1"/>
      </w:r>
      <w:r w:rsidR="00DA2824" w:rsidRPr="001E10E3">
        <w:rPr>
          <w:rFonts w:ascii="Times New Roman" w:hAnsi="Times New Roman" w:cs="Times New Roman"/>
          <w:sz w:val="24"/>
          <w:szCs w:val="24"/>
        </w:rPr>
        <w:t xml:space="preserve"> </w:t>
      </w:r>
      <w:r w:rsidR="00C637A3" w:rsidRPr="001E10E3">
        <w:rPr>
          <w:rFonts w:ascii="Times New Roman" w:hAnsi="Times New Roman" w:cs="Times New Roman"/>
          <w:sz w:val="24"/>
          <w:szCs w:val="24"/>
        </w:rPr>
        <w:t>The modern church</w:t>
      </w:r>
      <w:r w:rsidR="00DA2824" w:rsidRPr="001E10E3">
        <w:rPr>
          <w:rFonts w:ascii="Times New Roman" w:hAnsi="Times New Roman" w:cs="Times New Roman"/>
          <w:sz w:val="24"/>
          <w:szCs w:val="24"/>
        </w:rPr>
        <w:t>,</w:t>
      </w:r>
      <w:r w:rsidR="00C637A3" w:rsidRPr="001E10E3">
        <w:rPr>
          <w:rFonts w:ascii="Times New Roman" w:hAnsi="Times New Roman" w:cs="Times New Roman"/>
          <w:sz w:val="24"/>
          <w:szCs w:val="24"/>
        </w:rPr>
        <w:t xml:space="preserve"> </w:t>
      </w:r>
      <w:r w:rsidR="00EA6A8C" w:rsidRPr="001E10E3">
        <w:rPr>
          <w:rFonts w:ascii="Times New Roman" w:hAnsi="Times New Roman" w:cs="Times New Roman"/>
          <w:sz w:val="24"/>
          <w:szCs w:val="24"/>
        </w:rPr>
        <w:t xml:space="preserve">therefore </w:t>
      </w:r>
      <w:r w:rsidR="00C637A3" w:rsidRPr="001E10E3">
        <w:rPr>
          <w:rFonts w:ascii="Times New Roman" w:hAnsi="Times New Roman" w:cs="Times New Roman"/>
          <w:sz w:val="24"/>
          <w:szCs w:val="24"/>
        </w:rPr>
        <w:t>cannot afford to deviate from this model</w:t>
      </w:r>
      <w:r w:rsidR="00CF3DD3" w:rsidRPr="001E10E3">
        <w:rPr>
          <w:rFonts w:ascii="Times New Roman" w:hAnsi="Times New Roman" w:cs="Times New Roman"/>
          <w:sz w:val="24"/>
          <w:szCs w:val="24"/>
        </w:rPr>
        <w:t xml:space="preserve">; she </w:t>
      </w:r>
      <w:r w:rsidR="00C637A3" w:rsidRPr="001E10E3">
        <w:rPr>
          <w:rFonts w:ascii="Times New Roman" w:hAnsi="Times New Roman" w:cs="Times New Roman"/>
          <w:sz w:val="24"/>
          <w:szCs w:val="24"/>
        </w:rPr>
        <w:t xml:space="preserve">must emulate its owner the Lord Jesus Christ. Besides, small groups are important because they help foster honest accountability.  </w:t>
      </w:r>
      <w:r w:rsidR="00CF3DD3" w:rsidRPr="001E10E3">
        <w:rPr>
          <w:rFonts w:ascii="Times New Roman" w:hAnsi="Times New Roman" w:cs="Times New Roman"/>
          <w:sz w:val="24"/>
          <w:szCs w:val="24"/>
        </w:rPr>
        <w:t>A</w:t>
      </w:r>
      <w:r w:rsidR="00C637A3" w:rsidRPr="001E10E3">
        <w:rPr>
          <w:rFonts w:ascii="Times New Roman" w:hAnsi="Times New Roman" w:cs="Times New Roman"/>
          <w:sz w:val="24"/>
          <w:szCs w:val="24"/>
        </w:rPr>
        <w:t>ll believers struggle with habits</w:t>
      </w:r>
      <w:r w:rsidR="00EA6A8C" w:rsidRPr="001E10E3">
        <w:rPr>
          <w:rFonts w:ascii="Times New Roman" w:hAnsi="Times New Roman" w:cs="Times New Roman"/>
          <w:sz w:val="24"/>
          <w:szCs w:val="24"/>
        </w:rPr>
        <w:t xml:space="preserve"> at one point or the other</w:t>
      </w:r>
      <w:r w:rsidR="00C637A3" w:rsidRPr="001E10E3">
        <w:rPr>
          <w:rFonts w:ascii="Times New Roman" w:hAnsi="Times New Roman" w:cs="Times New Roman"/>
          <w:sz w:val="24"/>
          <w:szCs w:val="24"/>
        </w:rPr>
        <w:t>. Some of these habits as James says must be confessed for the</w:t>
      </w:r>
      <w:r w:rsidR="00CF3DD3" w:rsidRPr="001E10E3">
        <w:rPr>
          <w:rFonts w:ascii="Times New Roman" w:hAnsi="Times New Roman" w:cs="Times New Roman"/>
          <w:sz w:val="24"/>
          <w:szCs w:val="24"/>
        </w:rPr>
        <w:t>re</w:t>
      </w:r>
      <w:r w:rsidR="00C637A3" w:rsidRPr="001E10E3">
        <w:rPr>
          <w:rFonts w:ascii="Times New Roman" w:hAnsi="Times New Roman" w:cs="Times New Roman"/>
          <w:sz w:val="24"/>
          <w:szCs w:val="24"/>
        </w:rPr>
        <w:t xml:space="preserve"> to be healing</w:t>
      </w:r>
      <w:r w:rsidR="00CF3DD3" w:rsidRPr="001E10E3">
        <w:rPr>
          <w:rFonts w:ascii="Times New Roman" w:hAnsi="Times New Roman" w:cs="Times New Roman"/>
          <w:sz w:val="24"/>
          <w:szCs w:val="24"/>
        </w:rPr>
        <w:t xml:space="preserve"> (James 5:16)</w:t>
      </w:r>
      <w:r w:rsidR="00CF3DD3" w:rsidRPr="001E10E3">
        <w:rPr>
          <w:rStyle w:val="FootnoteReference"/>
          <w:rFonts w:ascii="Times New Roman" w:hAnsi="Times New Roman" w:cs="Times New Roman"/>
          <w:sz w:val="24"/>
          <w:szCs w:val="24"/>
        </w:rPr>
        <w:footnoteReference w:id="2"/>
      </w:r>
      <w:r w:rsidR="00C637A3" w:rsidRPr="001E10E3">
        <w:rPr>
          <w:rFonts w:ascii="Times New Roman" w:hAnsi="Times New Roman" w:cs="Times New Roman"/>
          <w:sz w:val="24"/>
          <w:szCs w:val="24"/>
        </w:rPr>
        <w:t xml:space="preserve">. </w:t>
      </w:r>
      <w:r w:rsidR="00A12F9D" w:rsidRPr="001E10E3">
        <w:rPr>
          <w:rFonts w:ascii="Times New Roman" w:hAnsi="Times New Roman" w:cs="Times New Roman"/>
          <w:sz w:val="24"/>
          <w:szCs w:val="24"/>
        </w:rPr>
        <w:t>Thus, a</w:t>
      </w:r>
      <w:r w:rsidR="00C637A3" w:rsidRPr="001E10E3">
        <w:rPr>
          <w:rFonts w:ascii="Times New Roman" w:hAnsi="Times New Roman" w:cs="Times New Roman"/>
          <w:sz w:val="24"/>
          <w:szCs w:val="24"/>
        </w:rPr>
        <w:t xml:space="preserve"> small group provides an avenue for this to happen. A believer who has fallen in sin</w:t>
      </w:r>
      <w:r w:rsidR="00CF3DD3" w:rsidRPr="001E10E3">
        <w:rPr>
          <w:rFonts w:ascii="Times New Roman" w:hAnsi="Times New Roman" w:cs="Times New Roman"/>
          <w:sz w:val="24"/>
          <w:szCs w:val="24"/>
        </w:rPr>
        <w:t xml:space="preserve"> can easily</w:t>
      </w:r>
      <w:r w:rsidR="00C637A3" w:rsidRPr="001E10E3">
        <w:rPr>
          <w:rFonts w:ascii="Times New Roman" w:hAnsi="Times New Roman" w:cs="Times New Roman"/>
          <w:sz w:val="24"/>
          <w:szCs w:val="24"/>
        </w:rPr>
        <w:t xml:space="preserve"> confess</w:t>
      </w:r>
      <w:r w:rsidR="00CF3DD3" w:rsidRPr="001E10E3">
        <w:rPr>
          <w:rFonts w:ascii="Times New Roman" w:hAnsi="Times New Roman" w:cs="Times New Roman"/>
          <w:sz w:val="24"/>
          <w:szCs w:val="24"/>
        </w:rPr>
        <w:t xml:space="preserve"> their sins</w:t>
      </w:r>
      <w:r w:rsidR="00C637A3" w:rsidRPr="001E10E3">
        <w:rPr>
          <w:rFonts w:ascii="Times New Roman" w:hAnsi="Times New Roman" w:cs="Times New Roman"/>
          <w:sz w:val="24"/>
          <w:szCs w:val="24"/>
        </w:rPr>
        <w:t xml:space="preserve"> to others </w:t>
      </w:r>
      <w:r w:rsidR="00CF3DD3" w:rsidRPr="001E10E3">
        <w:rPr>
          <w:rFonts w:ascii="Times New Roman" w:hAnsi="Times New Roman" w:cs="Times New Roman"/>
          <w:sz w:val="24"/>
          <w:szCs w:val="24"/>
        </w:rPr>
        <w:t>and find support in overcoming the sin.</w:t>
      </w:r>
      <w:r w:rsidR="00C637A3" w:rsidRPr="001E10E3">
        <w:rPr>
          <w:rFonts w:ascii="Times New Roman" w:hAnsi="Times New Roman" w:cs="Times New Roman"/>
          <w:sz w:val="24"/>
          <w:szCs w:val="24"/>
        </w:rPr>
        <w:t xml:space="preserve"> </w:t>
      </w:r>
    </w:p>
    <w:p w14:paraId="67D758EC" w14:textId="0714E957" w:rsidR="00C637A3" w:rsidRPr="001E10E3" w:rsidRDefault="00C637A3"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t xml:space="preserve">In addition, small groups are important because they </w:t>
      </w:r>
      <w:r w:rsidRPr="001E10E3">
        <w:rPr>
          <w:rFonts w:ascii="Times New Roman" w:hAnsi="Times New Roman" w:cs="Times New Roman"/>
          <w:sz w:val="24"/>
          <w:szCs w:val="24"/>
        </w:rPr>
        <w:t>help believers appreciate the body of Christ in its very giftedness.</w:t>
      </w:r>
      <w:r w:rsidR="00733388" w:rsidRPr="001E10E3">
        <w:rPr>
          <w:rStyle w:val="FootnoteReference"/>
          <w:rFonts w:ascii="Times New Roman" w:hAnsi="Times New Roman" w:cs="Times New Roman"/>
          <w:sz w:val="24"/>
          <w:szCs w:val="24"/>
        </w:rPr>
        <w:footnoteReference w:id="3"/>
      </w:r>
      <w:r w:rsidR="00733388" w:rsidRPr="001E10E3">
        <w:rPr>
          <w:rFonts w:ascii="Times New Roman" w:hAnsi="Times New Roman" w:cs="Times New Roman"/>
          <w:sz w:val="24"/>
          <w:szCs w:val="24"/>
        </w:rPr>
        <w:t xml:space="preserve"> Everyone has something that they can contribute that other people don’t have. Small groups provide a perfect environment for people to exercise and practice their giftings</w:t>
      </w:r>
      <w:r w:rsidR="00EA6A8C" w:rsidRPr="001E10E3">
        <w:rPr>
          <w:rFonts w:ascii="Times New Roman" w:hAnsi="Times New Roman" w:cs="Times New Roman"/>
          <w:sz w:val="24"/>
          <w:szCs w:val="24"/>
        </w:rPr>
        <w:t xml:space="preserve"> a</w:t>
      </w:r>
      <w:r w:rsidR="00733388" w:rsidRPr="001E10E3">
        <w:rPr>
          <w:rFonts w:ascii="Times New Roman" w:hAnsi="Times New Roman" w:cs="Times New Roman"/>
          <w:sz w:val="24"/>
          <w:szCs w:val="24"/>
        </w:rPr>
        <w:t>s opposed to during the Sunday service</w:t>
      </w:r>
      <w:r w:rsidR="00DA2824" w:rsidRPr="001E10E3">
        <w:rPr>
          <w:rFonts w:ascii="Times New Roman" w:hAnsi="Times New Roman" w:cs="Times New Roman"/>
          <w:sz w:val="24"/>
          <w:szCs w:val="24"/>
        </w:rPr>
        <w:t>,</w:t>
      </w:r>
      <w:r w:rsidR="00733388" w:rsidRPr="001E10E3">
        <w:rPr>
          <w:rFonts w:ascii="Times New Roman" w:hAnsi="Times New Roman" w:cs="Times New Roman"/>
          <w:sz w:val="24"/>
          <w:szCs w:val="24"/>
        </w:rPr>
        <w:t xml:space="preserve"> where there is not enough time </w:t>
      </w:r>
      <w:r w:rsidR="00EA6A8C" w:rsidRPr="001E10E3">
        <w:rPr>
          <w:rFonts w:ascii="Times New Roman" w:hAnsi="Times New Roman" w:cs="Times New Roman"/>
          <w:sz w:val="24"/>
          <w:szCs w:val="24"/>
        </w:rPr>
        <w:t>for everyone to do so</w:t>
      </w:r>
      <w:r w:rsidR="00733388" w:rsidRPr="001E10E3">
        <w:rPr>
          <w:rFonts w:ascii="Times New Roman" w:hAnsi="Times New Roman" w:cs="Times New Roman"/>
          <w:sz w:val="24"/>
          <w:szCs w:val="24"/>
        </w:rPr>
        <w:t>. Similarly, it is in small groups that believers get nurtured to grow and mature in the word. From these small groups</w:t>
      </w:r>
      <w:r w:rsidR="00CF3DD3" w:rsidRPr="001E10E3">
        <w:rPr>
          <w:rFonts w:ascii="Times New Roman" w:hAnsi="Times New Roman" w:cs="Times New Roman"/>
          <w:sz w:val="24"/>
          <w:szCs w:val="24"/>
        </w:rPr>
        <w:t>,</w:t>
      </w:r>
      <w:r w:rsidR="00733388" w:rsidRPr="001E10E3">
        <w:rPr>
          <w:rFonts w:ascii="Times New Roman" w:hAnsi="Times New Roman" w:cs="Times New Roman"/>
          <w:sz w:val="24"/>
          <w:szCs w:val="24"/>
        </w:rPr>
        <w:t xml:space="preserve"> future leaders are trained, believers are weaned out of fleshy desires</w:t>
      </w:r>
      <w:r w:rsidR="00CF3DD3" w:rsidRPr="001E10E3">
        <w:rPr>
          <w:rFonts w:ascii="Times New Roman" w:hAnsi="Times New Roman" w:cs="Times New Roman"/>
          <w:sz w:val="24"/>
          <w:szCs w:val="24"/>
        </w:rPr>
        <w:t xml:space="preserve"> and members get holistic support.</w:t>
      </w:r>
    </w:p>
    <w:p w14:paraId="40458E9C" w14:textId="5A367192" w:rsidR="00C637A3" w:rsidRPr="001E10E3" w:rsidRDefault="00A12F9D"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lastRenderedPageBreak/>
        <w:t>Finally, Small groups are important because they give believers opportunities to create meaningful relationships.</w:t>
      </w:r>
      <w:r w:rsidRPr="001E10E3">
        <w:rPr>
          <w:rStyle w:val="FootnoteReference"/>
          <w:rFonts w:ascii="Times New Roman" w:hAnsi="Times New Roman" w:cs="Times New Roman"/>
          <w:sz w:val="24"/>
          <w:szCs w:val="24"/>
        </w:rPr>
        <w:footnoteReference w:id="4"/>
      </w:r>
      <w:r w:rsidR="00EA6A8C" w:rsidRPr="001E10E3">
        <w:rPr>
          <w:rFonts w:ascii="Times New Roman" w:hAnsi="Times New Roman" w:cs="Times New Roman"/>
          <w:sz w:val="24"/>
          <w:szCs w:val="24"/>
        </w:rPr>
        <w:t xml:space="preserve"> since small groups are small, each member gets the </w:t>
      </w:r>
      <w:r w:rsidR="001E2587" w:rsidRPr="001E10E3">
        <w:rPr>
          <w:rFonts w:ascii="Times New Roman" w:hAnsi="Times New Roman" w:cs="Times New Roman"/>
          <w:sz w:val="24"/>
          <w:szCs w:val="24"/>
        </w:rPr>
        <w:t>attention they need: they can invite each other to weddings, birthdays and anniversary parties. As they participate in these things, they get to know each other more.</w:t>
      </w:r>
    </w:p>
    <w:p w14:paraId="006CCC1E" w14:textId="605283E4" w:rsidR="000F6690" w:rsidRPr="001E10E3" w:rsidRDefault="000F6690" w:rsidP="001E10E3">
      <w:pPr>
        <w:pStyle w:val="Heading1"/>
        <w:spacing w:line="480" w:lineRule="auto"/>
        <w:jc w:val="center"/>
        <w:rPr>
          <w:rFonts w:ascii="Times New Roman" w:hAnsi="Times New Roman" w:cs="Times New Roman"/>
          <w:b/>
          <w:bCs/>
          <w:color w:val="auto"/>
          <w:sz w:val="24"/>
          <w:szCs w:val="24"/>
        </w:rPr>
      </w:pPr>
      <w:r w:rsidRPr="001E10E3">
        <w:rPr>
          <w:rFonts w:ascii="Times New Roman" w:hAnsi="Times New Roman" w:cs="Times New Roman"/>
          <w:b/>
          <w:bCs/>
          <w:color w:val="auto"/>
          <w:sz w:val="24"/>
          <w:szCs w:val="24"/>
        </w:rPr>
        <w:t>Growth Group Model</w:t>
      </w:r>
    </w:p>
    <w:p w14:paraId="589ABA3D" w14:textId="4DCE381C" w:rsidR="00981F99" w:rsidRPr="001E10E3" w:rsidRDefault="00012892"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t xml:space="preserve">A Growth Group Model is </w:t>
      </w:r>
      <w:r w:rsidR="003E3C23" w:rsidRPr="001E10E3">
        <w:rPr>
          <w:rFonts w:ascii="Times New Roman" w:hAnsi="Times New Roman" w:cs="Times New Roman"/>
          <w:sz w:val="24"/>
          <w:szCs w:val="24"/>
        </w:rPr>
        <w:t>one</w:t>
      </w:r>
      <w:r w:rsidRPr="001E10E3">
        <w:rPr>
          <w:rFonts w:ascii="Times New Roman" w:hAnsi="Times New Roman" w:cs="Times New Roman"/>
          <w:sz w:val="24"/>
          <w:szCs w:val="24"/>
        </w:rPr>
        <w:t xml:space="preserve"> in whi</w:t>
      </w:r>
      <w:r w:rsidR="00B2409D" w:rsidRPr="001E10E3">
        <w:rPr>
          <w:rFonts w:ascii="Times New Roman" w:hAnsi="Times New Roman" w:cs="Times New Roman"/>
          <w:sz w:val="24"/>
          <w:szCs w:val="24"/>
        </w:rPr>
        <w:t xml:space="preserve">ch members are encouraged to grow in their relationship with Christ, with each other and </w:t>
      </w:r>
      <w:r w:rsidR="009A6AFF" w:rsidRPr="001E10E3">
        <w:rPr>
          <w:rFonts w:ascii="Times New Roman" w:hAnsi="Times New Roman" w:cs="Times New Roman"/>
          <w:sz w:val="24"/>
          <w:szCs w:val="24"/>
        </w:rPr>
        <w:t>to Hi</w:t>
      </w:r>
      <w:r w:rsidR="00B2409D" w:rsidRPr="001E10E3">
        <w:rPr>
          <w:rFonts w:ascii="Times New Roman" w:hAnsi="Times New Roman" w:cs="Times New Roman"/>
          <w:sz w:val="24"/>
          <w:szCs w:val="24"/>
        </w:rPr>
        <w:t>s mission.</w:t>
      </w:r>
      <w:r w:rsidR="009A6AFF" w:rsidRPr="001E10E3">
        <w:rPr>
          <w:rStyle w:val="FootnoteReference"/>
          <w:rFonts w:ascii="Times New Roman" w:hAnsi="Times New Roman" w:cs="Times New Roman"/>
          <w:sz w:val="24"/>
          <w:szCs w:val="24"/>
        </w:rPr>
        <w:footnoteReference w:id="5"/>
      </w:r>
      <w:r w:rsidR="00B2409D" w:rsidRPr="001E10E3">
        <w:rPr>
          <w:rFonts w:ascii="Times New Roman" w:hAnsi="Times New Roman" w:cs="Times New Roman"/>
          <w:sz w:val="24"/>
          <w:szCs w:val="24"/>
        </w:rPr>
        <w:t xml:space="preserve"> </w:t>
      </w:r>
      <w:r w:rsidR="009A6AFF" w:rsidRPr="001E10E3">
        <w:rPr>
          <w:rFonts w:ascii="Times New Roman" w:hAnsi="Times New Roman" w:cs="Times New Roman"/>
          <w:sz w:val="24"/>
          <w:szCs w:val="24"/>
        </w:rPr>
        <w:t>In relating with Christ (Upward), the members spend time in God’s word and also in prayer. In relating with each other</w:t>
      </w:r>
      <w:r w:rsidR="003E3C23" w:rsidRPr="001E10E3">
        <w:rPr>
          <w:rFonts w:ascii="Times New Roman" w:hAnsi="Times New Roman" w:cs="Times New Roman"/>
          <w:sz w:val="24"/>
          <w:szCs w:val="24"/>
        </w:rPr>
        <w:t xml:space="preserve"> (Inward)</w:t>
      </w:r>
      <w:r w:rsidR="009A6AFF" w:rsidRPr="001E10E3">
        <w:rPr>
          <w:rFonts w:ascii="Times New Roman" w:hAnsi="Times New Roman" w:cs="Times New Roman"/>
          <w:sz w:val="24"/>
          <w:szCs w:val="24"/>
        </w:rPr>
        <w:t>, members confess their sins to each other, use their spiritual gifts to bless one another</w:t>
      </w:r>
      <w:r w:rsidR="00E5288C">
        <w:rPr>
          <w:rFonts w:ascii="Times New Roman" w:hAnsi="Times New Roman" w:cs="Times New Roman"/>
          <w:sz w:val="24"/>
          <w:szCs w:val="24"/>
        </w:rPr>
        <w:t>,</w:t>
      </w:r>
      <w:r w:rsidR="009A6AFF" w:rsidRPr="001E10E3">
        <w:rPr>
          <w:rFonts w:ascii="Times New Roman" w:hAnsi="Times New Roman" w:cs="Times New Roman"/>
          <w:sz w:val="24"/>
          <w:szCs w:val="24"/>
        </w:rPr>
        <w:t xml:space="preserve"> and also care for each other. Finally, a relationship with neighbors</w:t>
      </w:r>
      <w:r w:rsidR="003E3C23" w:rsidRPr="001E10E3">
        <w:rPr>
          <w:rFonts w:ascii="Times New Roman" w:hAnsi="Times New Roman" w:cs="Times New Roman"/>
          <w:sz w:val="24"/>
          <w:szCs w:val="24"/>
        </w:rPr>
        <w:t xml:space="preserve"> (Outward)</w:t>
      </w:r>
      <w:r w:rsidR="009A6AFF" w:rsidRPr="001E10E3">
        <w:rPr>
          <w:rFonts w:ascii="Times New Roman" w:hAnsi="Times New Roman" w:cs="Times New Roman"/>
          <w:sz w:val="24"/>
          <w:szCs w:val="24"/>
        </w:rPr>
        <w:t xml:space="preserve"> suggests that members seek opportunities in which they can share the gospel with the lost world</w:t>
      </w:r>
      <w:r w:rsidR="00981F99" w:rsidRPr="001E10E3">
        <w:rPr>
          <w:rFonts w:ascii="Times New Roman" w:hAnsi="Times New Roman" w:cs="Times New Roman"/>
          <w:sz w:val="24"/>
          <w:szCs w:val="24"/>
        </w:rPr>
        <w:t>.</w:t>
      </w:r>
      <w:r w:rsidR="00981F99" w:rsidRPr="001E10E3">
        <w:rPr>
          <w:rStyle w:val="FootnoteReference"/>
          <w:rFonts w:ascii="Times New Roman" w:hAnsi="Times New Roman" w:cs="Times New Roman"/>
          <w:sz w:val="24"/>
          <w:szCs w:val="24"/>
        </w:rPr>
        <w:footnoteReference w:id="6"/>
      </w:r>
      <w:r w:rsidR="00981F99" w:rsidRPr="001E10E3">
        <w:rPr>
          <w:rFonts w:ascii="Times New Roman" w:hAnsi="Times New Roman" w:cs="Times New Roman"/>
          <w:sz w:val="24"/>
          <w:szCs w:val="24"/>
        </w:rPr>
        <w:t xml:space="preserve"> </w:t>
      </w:r>
      <w:r w:rsidR="004C4E57" w:rsidRPr="001E10E3">
        <w:rPr>
          <w:rFonts w:ascii="Times New Roman" w:hAnsi="Times New Roman" w:cs="Times New Roman"/>
          <w:sz w:val="24"/>
          <w:szCs w:val="24"/>
        </w:rPr>
        <w:t>If all of these relationships are fed and strengthened then the default consequence is that the disciple will be healthy.</w:t>
      </w:r>
    </w:p>
    <w:p w14:paraId="6543AD81" w14:textId="769DEF33" w:rsidR="000F6690" w:rsidRPr="001E10E3" w:rsidRDefault="000F6690" w:rsidP="001E10E3">
      <w:pPr>
        <w:pStyle w:val="Heading1"/>
        <w:spacing w:line="480" w:lineRule="auto"/>
        <w:jc w:val="center"/>
        <w:rPr>
          <w:rFonts w:ascii="Times New Roman" w:hAnsi="Times New Roman" w:cs="Times New Roman"/>
          <w:b/>
          <w:bCs/>
          <w:color w:val="auto"/>
          <w:sz w:val="24"/>
          <w:szCs w:val="24"/>
        </w:rPr>
      </w:pPr>
      <w:r w:rsidRPr="001E10E3">
        <w:rPr>
          <w:rFonts w:ascii="Times New Roman" w:hAnsi="Times New Roman" w:cs="Times New Roman"/>
          <w:b/>
          <w:bCs/>
          <w:color w:val="auto"/>
          <w:sz w:val="24"/>
          <w:szCs w:val="24"/>
        </w:rPr>
        <w:t>Three Models of Small Group Structure</w:t>
      </w:r>
    </w:p>
    <w:p w14:paraId="23EE6CCB" w14:textId="58AD0379" w:rsidR="003E3C23" w:rsidRPr="001E10E3" w:rsidRDefault="003E3C23"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t xml:space="preserve">There are three models of small group structure, namely, </w:t>
      </w:r>
      <w:r w:rsidR="001E10E3" w:rsidRPr="001E10E3">
        <w:rPr>
          <w:rFonts w:ascii="Times New Roman" w:hAnsi="Times New Roman" w:cs="Times New Roman"/>
          <w:sz w:val="24"/>
          <w:szCs w:val="24"/>
        </w:rPr>
        <w:t>‘</w:t>
      </w:r>
      <w:r w:rsidRPr="001E10E3">
        <w:rPr>
          <w:rFonts w:ascii="Times New Roman" w:hAnsi="Times New Roman" w:cs="Times New Roman"/>
          <w:sz w:val="24"/>
          <w:szCs w:val="24"/>
        </w:rPr>
        <w:t>with</w:t>
      </w:r>
      <w:r w:rsidR="004C4E57" w:rsidRPr="001E10E3">
        <w:rPr>
          <w:rFonts w:ascii="Times New Roman" w:hAnsi="Times New Roman" w:cs="Times New Roman"/>
          <w:sz w:val="24"/>
          <w:szCs w:val="24"/>
        </w:rPr>
        <w:t>’ small group</w:t>
      </w:r>
      <w:r w:rsidRPr="001E10E3">
        <w:rPr>
          <w:rFonts w:ascii="Times New Roman" w:hAnsi="Times New Roman" w:cs="Times New Roman"/>
          <w:sz w:val="24"/>
          <w:szCs w:val="24"/>
        </w:rPr>
        <w:t xml:space="preserve">, </w:t>
      </w:r>
      <w:r w:rsidR="001E10E3" w:rsidRPr="001E10E3">
        <w:rPr>
          <w:rFonts w:ascii="Times New Roman" w:hAnsi="Times New Roman" w:cs="Times New Roman"/>
          <w:sz w:val="24"/>
          <w:szCs w:val="24"/>
        </w:rPr>
        <w:t>‘of’ small group</w:t>
      </w:r>
      <w:r w:rsidRPr="001E10E3">
        <w:rPr>
          <w:rFonts w:ascii="Times New Roman" w:hAnsi="Times New Roman" w:cs="Times New Roman"/>
          <w:sz w:val="24"/>
          <w:szCs w:val="24"/>
        </w:rPr>
        <w:t xml:space="preserve"> and </w:t>
      </w:r>
      <w:r w:rsidR="001E10E3" w:rsidRPr="001E10E3">
        <w:rPr>
          <w:rFonts w:ascii="Times New Roman" w:hAnsi="Times New Roman" w:cs="Times New Roman"/>
          <w:sz w:val="24"/>
          <w:szCs w:val="24"/>
        </w:rPr>
        <w:t>‘I</w:t>
      </w:r>
      <w:r w:rsidRPr="001E10E3">
        <w:rPr>
          <w:rFonts w:ascii="Times New Roman" w:hAnsi="Times New Roman" w:cs="Times New Roman"/>
          <w:sz w:val="24"/>
          <w:szCs w:val="24"/>
        </w:rPr>
        <w:t>s</w:t>
      </w:r>
      <w:r w:rsidR="00CC7685">
        <w:rPr>
          <w:rFonts w:ascii="Times New Roman" w:hAnsi="Times New Roman" w:cs="Times New Roman"/>
          <w:sz w:val="24"/>
          <w:szCs w:val="24"/>
        </w:rPr>
        <w:t>’</w:t>
      </w:r>
      <w:r w:rsidRPr="001E10E3">
        <w:rPr>
          <w:rFonts w:ascii="Times New Roman" w:hAnsi="Times New Roman" w:cs="Times New Roman"/>
          <w:sz w:val="24"/>
          <w:szCs w:val="24"/>
        </w:rPr>
        <w:t xml:space="preserve"> small group. The ‘with’ small group structure is a traditional model that is characterized by heavy dependenc</w:t>
      </w:r>
      <w:r w:rsidR="00E5288C">
        <w:rPr>
          <w:rFonts w:ascii="Times New Roman" w:hAnsi="Times New Roman" w:cs="Times New Roman"/>
          <w:sz w:val="24"/>
          <w:szCs w:val="24"/>
        </w:rPr>
        <w:t>e</w:t>
      </w:r>
      <w:r w:rsidRPr="001E10E3">
        <w:rPr>
          <w:rFonts w:ascii="Times New Roman" w:hAnsi="Times New Roman" w:cs="Times New Roman"/>
          <w:sz w:val="24"/>
          <w:szCs w:val="24"/>
        </w:rPr>
        <w:t xml:space="preserve"> on the clergy. The clergy almost do everything. There is no need for training others as the clergy only foresee themselves being leaders for a very long time.</w:t>
      </w:r>
      <w:r w:rsidR="000809D8" w:rsidRPr="001E10E3">
        <w:rPr>
          <w:rFonts w:ascii="Times New Roman" w:hAnsi="Times New Roman" w:cs="Times New Roman"/>
          <w:sz w:val="24"/>
          <w:szCs w:val="24"/>
        </w:rPr>
        <w:t xml:space="preserve"> The focus is </w:t>
      </w:r>
      <w:r w:rsidR="00E5288C">
        <w:rPr>
          <w:rFonts w:ascii="Times New Roman" w:hAnsi="Times New Roman" w:cs="Times New Roman"/>
          <w:sz w:val="24"/>
          <w:szCs w:val="24"/>
        </w:rPr>
        <w:t xml:space="preserve">on </w:t>
      </w:r>
      <w:r w:rsidR="000809D8" w:rsidRPr="001E10E3">
        <w:rPr>
          <w:rFonts w:ascii="Times New Roman" w:hAnsi="Times New Roman" w:cs="Times New Roman"/>
          <w:sz w:val="24"/>
          <w:szCs w:val="24"/>
        </w:rPr>
        <w:t xml:space="preserve">maintaining the congregation </w:t>
      </w:r>
      <w:r w:rsidR="00E5288C">
        <w:rPr>
          <w:rFonts w:ascii="Times New Roman" w:hAnsi="Times New Roman" w:cs="Times New Roman"/>
          <w:sz w:val="24"/>
          <w:szCs w:val="24"/>
        </w:rPr>
        <w:t>but</w:t>
      </w:r>
      <w:r w:rsidR="000809D8" w:rsidRPr="001E10E3">
        <w:rPr>
          <w:rFonts w:ascii="Times New Roman" w:hAnsi="Times New Roman" w:cs="Times New Roman"/>
          <w:sz w:val="24"/>
          <w:szCs w:val="24"/>
        </w:rPr>
        <w:t xml:space="preserve"> not getting new members. </w:t>
      </w:r>
    </w:p>
    <w:p w14:paraId="436F9CBD" w14:textId="6EE3A306" w:rsidR="000809D8" w:rsidRPr="001E10E3" w:rsidRDefault="000809D8"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lastRenderedPageBreak/>
        <w:t>The ‘Of’ Small group structure gives emphasis to small groups but the same way as everything else. Small groups are seen as part of the church programs. Trainings are geared towards improving Sunday ministry.</w:t>
      </w:r>
      <w:r w:rsidR="00CC7685">
        <w:rPr>
          <w:rStyle w:val="FootnoteReference"/>
          <w:rFonts w:ascii="Times New Roman" w:hAnsi="Times New Roman" w:cs="Times New Roman"/>
          <w:sz w:val="24"/>
          <w:szCs w:val="24"/>
        </w:rPr>
        <w:footnoteReference w:id="7"/>
      </w:r>
      <w:r w:rsidRPr="001E10E3">
        <w:rPr>
          <w:rFonts w:ascii="Times New Roman" w:hAnsi="Times New Roman" w:cs="Times New Roman"/>
          <w:sz w:val="24"/>
          <w:szCs w:val="24"/>
        </w:rPr>
        <w:t xml:space="preserve"> </w:t>
      </w:r>
      <w:r w:rsidR="00E572CD" w:rsidRPr="001E10E3">
        <w:rPr>
          <w:rFonts w:ascii="Times New Roman" w:hAnsi="Times New Roman" w:cs="Times New Roman"/>
          <w:sz w:val="24"/>
          <w:szCs w:val="24"/>
        </w:rPr>
        <w:t>Discipleship takes place in class.</w:t>
      </w:r>
    </w:p>
    <w:p w14:paraId="286C44DB" w14:textId="0100D5A0" w:rsidR="00E572CD" w:rsidRPr="001E10E3" w:rsidRDefault="00E572CD"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t xml:space="preserve">The ‘Is” small group structure does not give emphasis to small groups but it lets </w:t>
      </w:r>
      <w:r w:rsidR="00E5288C">
        <w:rPr>
          <w:rFonts w:ascii="Times New Roman" w:hAnsi="Times New Roman" w:cs="Times New Roman"/>
          <w:sz w:val="24"/>
          <w:szCs w:val="24"/>
        </w:rPr>
        <w:t>them</w:t>
      </w:r>
      <w:r w:rsidRPr="001E10E3">
        <w:rPr>
          <w:rFonts w:ascii="Times New Roman" w:hAnsi="Times New Roman" w:cs="Times New Roman"/>
          <w:sz w:val="24"/>
          <w:szCs w:val="24"/>
        </w:rPr>
        <w:t xml:space="preserve"> groups assume the identity of the church. The leaders equip the saints for the work of ministry. </w:t>
      </w:r>
      <w:r w:rsidR="001E10E3" w:rsidRPr="001E10E3">
        <w:rPr>
          <w:rFonts w:ascii="Times New Roman" w:hAnsi="Times New Roman" w:cs="Times New Roman"/>
          <w:sz w:val="24"/>
          <w:szCs w:val="24"/>
        </w:rPr>
        <w:t>T</w:t>
      </w:r>
      <w:r w:rsidRPr="001E10E3">
        <w:rPr>
          <w:rFonts w:ascii="Times New Roman" w:hAnsi="Times New Roman" w:cs="Times New Roman"/>
          <w:sz w:val="24"/>
          <w:szCs w:val="24"/>
        </w:rPr>
        <w:t>he pastor helps the members of the church to realize their full potential.</w:t>
      </w:r>
      <w:r w:rsidR="00CC7685">
        <w:rPr>
          <w:rStyle w:val="FootnoteReference"/>
          <w:rFonts w:ascii="Times New Roman" w:hAnsi="Times New Roman" w:cs="Times New Roman"/>
          <w:sz w:val="24"/>
          <w:szCs w:val="24"/>
        </w:rPr>
        <w:footnoteReference w:id="8"/>
      </w:r>
      <w:r w:rsidRPr="001E10E3">
        <w:rPr>
          <w:rFonts w:ascii="Times New Roman" w:hAnsi="Times New Roman" w:cs="Times New Roman"/>
          <w:sz w:val="24"/>
          <w:szCs w:val="24"/>
        </w:rPr>
        <w:t xml:space="preserve"> The structure also focuses on quality and plans for quantity.</w:t>
      </w:r>
      <w:r w:rsidR="00E5288C">
        <w:rPr>
          <w:rStyle w:val="FootnoteReference"/>
          <w:rFonts w:ascii="Times New Roman" w:hAnsi="Times New Roman" w:cs="Times New Roman"/>
          <w:sz w:val="24"/>
          <w:szCs w:val="24"/>
        </w:rPr>
        <w:footnoteReference w:id="9"/>
      </w:r>
    </w:p>
    <w:p w14:paraId="004E68C4" w14:textId="5B7BFF63" w:rsidR="000F6690" w:rsidRPr="001E10E3" w:rsidRDefault="000F6690" w:rsidP="001E10E3">
      <w:pPr>
        <w:pStyle w:val="Heading1"/>
        <w:spacing w:line="480" w:lineRule="auto"/>
        <w:jc w:val="center"/>
        <w:rPr>
          <w:rFonts w:ascii="Times New Roman" w:hAnsi="Times New Roman" w:cs="Times New Roman"/>
          <w:b/>
          <w:bCs/>
          <w:color w:val="auto"/>
          <w:sz w:val="24"/>
          <w:szCs w:val="24"/>
        </w:rPr>
      </w:pPr>
      <w:r w:rsidRPr="001E10E3">
        <w:rPr>
          <w:rFonts w:ascii="Times New Roman" w:hAnsi="Times New Roman" w:cs="Times New Roman"/>
          <w:b/>
          <w:bCs/>
          <w:color w:val="auto"/>
          <w:sz w:val="24"/>
          <w:szCs w:val="24"/>
        </w:rPr>
        <w:t>Small Group Models and My Current Church Context</w:t>
      </w:r>
    </w:p>
    <w:p w14:paraId="3F0155A7" w14:textId="13B7F3B9" w:rsidR="00E572CD" w:rsidRPr="001E10E3" w:rsidRDefault="00140CAF" w:rsidP="001E10E3">
      <w:pPr>
        <w:spacing w:line="480" w:lineRule="auto"/>
        <w:ind w:firstLine="720"/>
        <w:rPr>
          <w:rFonts w:ascii="Times New Roman" w:hAnsi="Times New Roman" w:cs="Times New Roman"/>
          <w:sz w:val="24"/>
          <w:szCs w:val="24"/>
        </w:rPr>
      </w:pPr>
      <w:r w:rsidRPr="001E10E3">
        <w:rPr>
          <w:rFonts w:ascii="Times New Roman" w:hAnsi="Times New Roman" w:cs="Times New Roman"/>
          <w:sz w:val="24"/>
          <w:szCs w:val="24"/>
        </w:rPr>
        <w:t xml:space="preserve">As one of the pastors </w:t>
      </w:r>
      <w:r w:rsidR="008C151D" w:rsidRPr="001E10E3">
        <w:rPr>
          <w:rFonts w:ascii="Times New Roman" w:hAnsi="Times New Roman" w:cs="Times New Roman"/>
          <w:sz w:val="24"/>
          <w:szCs w:val="24"/>
        </w:rPr>
        <w:t>at</w:t>
      </w:r>
      <w:r w:rsidR="00E572CD" w:rsidRPr="001E10E3">
        <w:rPr>
          <w:rFonts w:ascii="Times New Roman" w:hAnsi="Times New Roman" w:cs="Times New Roman"/>
          <w:sz w:val="24"/>
          <w:szCs w:val="24"/>
        </w:rPr>
        <w:t xml:space="preserve"> Nairobi Baptist Church</w:t>
      </w:r>
      <w:r w:rsidRPr="001E10E3">
        <w:rPr>
          <w:rFonts w:ascii="Times New Roman" w:hAnsi="Times New Roman" w:cs="Times New Roman"/>
          <w:sz w:val="24"/>
          <w:szCs w:val="24"/>
        </w:rPr>
        <w:t xml:space="preserve">, I consider our church to be </w:t>
      </w:r>
      <w:r w:rsidR="00BC4495" w:rsidRPr="001E10E3">
        <w:rPr>
          <w:rFonts w:ascii="Times New Roman" w:hAnsi="Times New Roman" w:cs="Times New Roman"/>
          <w:sz w:val="24"/>
          <w:szCs w:val="24"/>
        </w:rPr>
        <w:t xml:space="preserve">the ‘Of’ Small groups </w:t>
      </w:r>
      <w:r w:rsidRPr="001E10E3">
        <w:rPr>
          <w:rFonts w:ascii="Times New Roman" w:hAnsi="Times New Roman" w:cs="Times New Roman"/>
          <w:sz w:val="24"/>
          <w:szCs w:val="24"/>
        </w:rPr>
        <w:t>model</w:t>
      </w:r>
      <w:r w:rsidR="00BC4495" w:rsidRPr="001E10E3">
        <w:rPr>
          <w:rFonts w:ascii="Times New Roman" w:hAnsi="Times New Roman" w:cs="Times New Roman"/>
          <w:sz w:val="24"/>
          <w:szCs w:val="24"/>
        </w:rPr>
        <w:t xml:space="preserve">. </w:t>
      </w:r>
      <w:r w:rsidRPr="001E10E3">
        <w:rPr>
          <w:rFonts w:ascii="Times New Roman" w:hAnsi="Times New Roman" w:cs="Times New Roman"/>
          <w:sz w:val="24"/>
          <w:szCs w:val="24"/>
        </w:rPr>
        <w:t>I say this because q</w:t>
      </w:r>
      <w:r w:rsidR="00BC4495" w:rsidRPr="001E10E3">
        <w:rPr>
          <w:rFonts w:ascii="Times New Roman" w:hAnsi="Times New Roman" w:cs="Times New Roman"/>
          <w:sz w:val="24"/>
          <w:szCs w:val="24"/>
        </w:rPr>
        <w:t>uite a number of our members are in small groups. Unfortunately, we treat small groups as a ministry under the discipleship ministry. The month of</w:t>
      </w:r>
      <w:r w:rsidR="008C151D" w:rsidRPr="001E10E3">
        <w:rPr>
          <w:rFonts w:ascii="Times New Roman" w:hAnsi="Times New Roman" w:cs="Times New Roman"/>
          <w:sz w:val="24"/>
          <w:szCs w:val="24"/>
        </w:rPr>
        <w:t xml:space="preserve"> August </w:t>
      </w:r>
      <w:r w:rsidR="00BC4495" w:rsidRPr="001E10E3">
        <w:rPr>
          <w:rFonts w:ascii="Times New Roman" w:hAnsi="Times New Roman" w:cs="Times New Roman"/>
          <w:sz w:val="24"/>
          <w:szCs w:val="24"/>
        </w:rPr>
        <w:t xml:space="preserve">is usually the time we focus our sermons to talk about discipleship and also recruit people to join small groups. We also have a program called connect in which we transit visitors to small groups. Since there is no regular and consistent emphasis on small groups, nearly two-thirds of these groups </w:t>
      </w:r>
      <w:r w:rsidR="0059071F" w:rsidRPr="001E10E3">
        <w:rPr>
          <w:rFonts w:ascii="Times New Roman" w:hAnsi="Times New Roman" w:cs="Times New Roman"/>
          <w:sz w:val="24"/>
          <w:szCs w:val="24"/>
        </w:rPr>
        <w:t xml:space="preserve">are </w:t>
      </w:r>
      <w:r w:rsidR="00BC4495" w:rsidRPr="001E10E3">
        <w:rPr>
          <w:rFonts w:ascii="Times New Roman" w:hAnsi="Times New Roman" w:cs="Times New Roman"/>
          <w:sz w:val="24"/>
          <w:szCs w:val="24"/>
        </w:rPr>
        <w:t xml:space="preserve">dysfunctional. They do not meet regularly </w:t>
      </w:r>
      <w:r w:rsidR="0059071F" w:rsidRPr="001E10E3">
        <w:rPr>
          <w:rFonts w:ascii="Times New Roman" w:hAnsi="Times New Roman" w:cs="Times New Roman"/>
          <w:sz w:val="24"/>
          <w:szCs w:val="24"/>
        </w:rPr>
        <w:t>and often have members who miss out for months.</w:t>
      </w:r>
      <w:r w:rsidR="00BC4495" w:rsidRPr="001E10E3">
        <w:rPr>
          <w:rFonts w:ascii="Times New Roman" w:hAnsi="Times New Roman" w:cs="Times New Roman"/>
          <w:sz w:val="24"/>
          <w:szCs w:val="24"/>
        </w:rPr>
        <w:t xml:space="preserve"> The resultant effect of this structure is that we have a number of Congregants who are not growing or neither are bold to share the gospel.</w:t>
      </w:r>
      <w:r w:rsidRPr="001E10E3">
        <w:rPr>
          <w:rFonts w:ascii="Times New Roman" w:hAnsi="Times New Roman" w:cs="Times New Roman"/>
          <w:sz w:val="24"/>
          <w:szCs w:val="24"/>
        </w:rPr>
        <w:t xml:space="preserve"> The recent pandemic has actually</w:t>
      </w:r>
      <w:r w:rsidR="0059071F" w:rsidRPr="001E10E3">
        <w:rPr>
          <w:rFonts w:ascii="Times New Roman" w:hAnsi="Times New Roman" w:cs="Times New Roman"/>
          <w:sz w:val="24"/>
          <w:szCs w:val="24"/>
        </w:rPr>
        <w:t xml:space="preserve"> </w:t>
      </w:r>
      <w:r w:rsidR="00E5288C">
        <w:rPr>
          <w:rFonts w:ascii="Times New Roman" w:hAnsi="Times New Roman" w:cs="Times New Roman"/>
          <w:sz w:val="24"/>
          <w:szCs w:val="24"/>
        </w:rPr>
        <w:t>magnified</w:t>
      </w:r>
      <w:r w:rsidR="0059071F" w:rsidRPr="001E10E3">
        <w:rPr>
          <w:rFonts w:ascii="Times New Roman" w:hAnsi="Times New Roman" w:cs="Times New Roman"/>
          <w:sz w:val="24"/>
          <w:szCs w:val="24"/>
        </w:rPr>
        <w:t xml:space="preserve"> this deformity. M</w:t>
      </w:r>
      <w:r w:rsidRPr="001E10E3">
        <w:rPr>
          <w:rFonts w:ascii="Times New Roman" w:hAnsi="Times New Roman" w:cs="Times New Roman"/>
          <w:sz w:val="24"/>
          <w:szCs w:val="24"/>
        </w:rPr>
        <w:t>ost of the groups</w:t>
      </w:r>
      <w:r w:rsidR="0059071F" w:rsidRPr="001E10E3">
        <w:rPr>
          <w:rFonts w:ascii="Times New Roman" w:hAnsi="Times New Roman" w:cs="Times New Roman"/>
          <w:sz w:val="24"/>
          <w:szCs w:val="24"/>
        </w:rPr>
        <w:t xml:space="preserve"> have diminished as</w:t>
      </w:r>
      <w:r w:rsidRPr="001E10E3">
        <w:rPr>
          <w:rFonts w:ascii="Times New Roman" w:hAnsi="Times New Roman" w:cs="Times New Roman"/>
          <w:sz w:val="24"/>
          <w:szCs w:val="24"/>
        </w:rPr>
        <w:t xml:space="preserve"> the nature of our discipleship did not instill sacrificing for God’s </w:t>
      </w:r>
      <w:r w:rsidR="0059071F" w:rsidRPr="001E10E3">
        <w:rPr>
          <w:rFonts w:ascii="Times New Roman" w:hAnsi="Times New Roman" w:cs="Times New Roman"/>
          <w:sz w:val="24"/>
          <w:szCs w:val="24"/>
        </w:rPr>
        <w:t xml:space="preserve">work and </w:t>
      </w:r>
      <w:r w:rsidRPr="001E10E3">
        <w:rPr>
          <w:rFonts w:ascii="Times New Roman" w:hAnsi="Times New Roman" w:cs="Times New Roman"/>
          <w:sz w:val="24"/>
          <w:szCs w:val="24"/>
        </w:rPr>
        <w:t>mission.</w:t>
      </w:r>
    </w:p>
    <w:p w14:paraId="0D59144A" w14:textId="1695B045" w:rsidR="00140CAF" w:rsidRPr="001E10E3" w:rsidRDefault="00140CAF" w:rsidP="001E10E3">
      <w:pPr>
        <w:spacing w:line="480" w:lineRule="auto"/>
        <w:rPr>
          <w:rFonts w:ascii="Times New Roman" w:hAnsi="Times New Roman" w:cs="Times New Roman"/>
          <w:sz w:val="24"/>
          <w:szCs w:val="24"/>
        </w:rPr>
      </w:pPr>
    </w:p>
    <w:p w14:paraId="773F96B5" w14:textId="5B8E2D54" w:rsidR="008C151D" w:rsidRPr="00CC7685" w:rsidRDefault="008C151D" w:rsidP="001E10E3">
      <w:pPr>
        <w:pStyle w:val="Heading1"/>
        <w:spacing w:line="480" w:lineRule="auto"/>
        <w:jc w:val="center"/>
        <w:rPr>
          <w:rFonts w:ascii="Times New Roman" w:hAnsi="Times New Roman" w:cs="Times New Roman"/>
          <w:b/>
          <w:bCs/>
          <w:color w:val="auto"/>
          <w:sz w:val="24"/>
          <w:szCs w:val="24"/>
        </w:rPr>
      </w:pPr>
      <w:r w:rsidRPr="00CC7685">
        <w:rPr>
          <w:rFonts w:ascii="Times New Roman" w:hAnsi="Times New Roman" w:cs="Times New Roman"/>
          <w:b/>
          <w:bCs/>
          <w:color w:val="auto"/>
          <w:sz w:val="24"/>
          <w:szCs w:val="24"/>
        </w:rPr>
        <w:lastRenderedPageBreak/>
        <w:t>Bibliography</w:t>
      </w:r>
    </w:p>
    <w:p w14:paraId="15BAD11D" w14:textId="77777777" w:rsidR="004A4006" w:rsidRPr="001E10E3" w:rsidRDefault="004A4006" w:rsidP="001E10E3">
      <w:pPr>
        <w:pStyle w:val="FootnoteText"/>
        <w:spacing w:after="240"/>
        <w:rPr>
          <w:rFonts w:ascii="Times New Roman" w:hAnsi="Times New Roman" w:cs="Times New Roman"/>
          <w:sz w:val="24"/>
          <w:szCs w:val="24"/>
        </w:rPr>
      </w:pPr>
      <w:bookmarkStart w:id="0" w:name="_Hlk57238208"/>
      <w:r w:rsidRPr="001E10E3">
        <w:rPr>
          <w:rFonts w:ascii="Times New Roman" w:hAnsi="Times New Roman" w:cs="Times New Roman"/>
          <w:sz w:val="24"/>
          <w:szCs w:val="24"/>
        </w:rPr>
        <w:t>“Growth Group Model</w:t>
      </w:r>
      <w:r>
        <w:rPr>
          <w:rFonts w:ascii="Times New Roman" w:hAnsi="Times New Roman" w:cs="Times New Roman"/>
          <w:sz w:val="24"/>
          <w:szCs w:val="24"/>
        </w:rPr>
        <w:t>.</w:t>
      </w:r>
      <w:r w:rsidRPr="001E10E3">
        <w:rPr>
          <w:rFonts w:ascii="Times New Roman" w:hAnsi="Times New Roman" w:cs="Times New Roman"/>
          <w:sz w:val="24"/>
          <w:szCs w:val="24"/>
        </w:rPr>
        <w:t xml:space="preserve">” </w:t>
      </w:r>
      <w:r>
        <w:rPr>
          <w:rFonts w:ascii="Times New Roman" w:hAnsi="Times New Roman" w:cs="Times New Roman"/>
          <w:sz w:val="24"/>
          <w:szCs w:val="24"/>
        </w:rPr>
        <w:t>Course content in DSMN 500 at</w:t>
      </w:r>
      <w:r w:rsidRPr="001E10E3">
        <w:rPr>
          <w:rFonts w:ascii="Times New Roman" w:hAnsi="Times New Roman" w:cs="Times New Roman"/>
          <w:sz w:val="24"/>
          <w:szCs w:val="24"/>
        </w:rPr>
        <w:t xml:space="preserve"> Liberty University</w:t>
      </w:r>
      <w:r>
        <w:rPr>
          <w:rFonts w:ascii="Times New Roman" w:hAnsi="Times New Roman" w:cs="Times New Roman"/>
          <w:sz w:val="24"/>
          <w:szCs w:val="24"/>
        </w:rPr>
        <w:t xml:space="preserve">, Lynchburg, VA. </w:t>
      </w:r>
      <w:r w:rsidRPr="001E10E3">
        <w:rPr>
          <w:rFonts w:ascii="Times New Roman" w:hAnsi="Times New Roman" w:cs="Times New Roman"/>
          <w:sz w:val="24"/>
          <w:szCs w:val="24"/>
        </w:rPr>
        <w:t xml:space="preserve"> </w:t>
      </w:r>
      <w:r>
        <w:rPr>
          <w:rFonts w:ascii="Times New Roman" w:hAnsi="Times New Roman" w:cs="Times New Roman"/>
          <w:sz w:val="24"/>
          <w:szCs w:val="24"/>
        </w:rPr>
        <w:t>November 25,</w:t>
      </w:r>
      <w:r w:rsidRPr="001E10E3">
        <w:rPr>
          <w:rFonts w:ascii="Times New Roman" w:hAnsi="Times New Roman" w:cs="Times New Roman"/>
          <w:sz w:val="24"/>
          <w:szCs w:val="24"/>
        </w:rPr>
        <w:t xml:space="preserve"> 2020.</w:t>
      </w:r>
    </w:p>
    <w:p w14:paraId="3AF4EFB8" w14:textId="77777777" w:rsidR="004A4006" w:rsidRPr="00AA1EAC" w:rsidRDefault="004A4006" w:rsidP="00CC7685">
      <w:pPr>
        <w:spacing w:line="240" w:lineRule="auto"/>
        <w:rPr>
          <w:rFonts w:ascii="Times New Roman" w:hAnsi="Times New Roman" w:cs="Times New Roman"/>
          <w:sz w:val="24"/>
          <w:szCs w:val="24"/>
        </w:rPr>
      </w:pPr>
      <w:bookmarkStart w:id="1" w:name="_Hlk57237310"/>
      <w:bookmarkEnd w:id="0"/>
      <w:r w:rsidRPr="00AA1EAC">
        <w:rPr>
          <w:rFonts w:ascii="Times New Roman" w:hAnsi="Times New Roman" w:cs="Times New Roman"/>
          <w:sz w:val="24"/>
          <w:szCs w:val="24"/>
        </w:rPr>
        <w:t>“With, Of, Is Small Group Chart</w:t>
      </w:r>
      <w:r>
        <w:rPr>
          <w:rFonts w:ascii="Times New Roman" w:hAnsi="Times New Roman" w:cs="Times New Roman"/>
          <w:sz w:val="24"/>
          <w:szCs w:val="24"/>
        </w:rPr>
        <w:t xml:space="preserve">.” </w:t>
      </w:r>
      <w:r w:rsidRPr="00AA1EAC">
        <w:rPr>
          <w:rFonts w:ascii="Times New Roman" w:hAnsi="Times New Roman" w:cs="Times New Roman"/>
          <w:sz w:val="24"/>
          <w:szCs w:val="24"/>
        </w:rPr>
        <w:t>Cour</w:t>
      </w:r>
      <w:r w:rsidRPr="00AA1EAC">
        <w:rPr>
          <w:rFonts w:ascii="Times New Roman" w:hAnsi="Times New Roman" w:cs="Times New Roman"/>
          <w:sz w:val="24"/>
          <w:szCs w:val="24"/>
        </w:rPr>
        <w:t>se</w:t>
      </w:r>
      <w:r w:rsidRPr="00AA1EAC">
        <w:rPr>
          <w:rFonts w:ascii="Times New Roman" w:hAnsi="Times New Roman" w:cs="Times New Roman"/>
          <w:sz w:val="24"/>
          <w:szCs w:val="24"/>
        </w:rPr>
        <w:t xml:space="preserve"> </w:t>
      </w:r>
      <w:r>
        <w:rPr>
          <w:rFonts w:ascii="Times New Roman" w:hAnsi="Times New Roman" w:cs="Times New Roman"/>
          <w:sz w:val="24"/>
          <w:szCs w:val="24"/>
        </w:rPr>
        <w:t>c</w:t>
      </w:r>
      <w:r w:rsidRPr="00AA1EAC">
        <w:rPr>
          <w:rFonts w:ascii="Times New Roman" w:hAnsi="Times New Roman" w:cs="Times New Roman"/>
          <w:sz w:val="24"/>
          <w:szCs w:val="24"/>
        </w:rPr>
        <w:t>ontent</w:t>
      </w:r>
      <w:r>
        <w:rPr>
          <w:rFonts w:ascii="Times New Roman" w:hAnsi="Times New Roman" w:cs="Times New Roman"/>
          <w:sz w:val="24"/>
          <w:szCs w:val="24"/>
        </w:rPr>
        <w:t xml:space="preserve"> in DSMN 500 at</w:t>
      </w:r>
      <w:r w:rsidRPr="00AA1EAC">
        <w:rPr>
          <w:rFonts w:ascii="Times New Roman" w:hAnsi="Times New Roman" w:cs="Times New Roman"/>
          <w:sz w:val="24"/>
          <w:szCs w:val="24"/>
        </w:rPr>
        <w:t xml:space="preserve"> Liberty University, </w:t>
      </w:r>
      <w:r>
        <w:rPr>
          <w:rFonts w:ascii="Times New Roman" w:hAnsi="Times New Roman" w:cs="Times New Roman"/>
          <w:sz w:val="24"/>
          <w:szCs w:val="24"/>
        </w:rPr>
        <w:t xml:space="preserve">Lynchburg, VA, </w:t>
      </w:r>
      <w:r w:rsidRPr="00AA1EAC">
        <w:rPr>
          <w:rFonts w:ascii="Times New Roman" w:hAnsi="Times New Roman" w:cs="Times New Roman"/>
          <w:sz w:val="24"/>
          <w:szCs w:val="24"/>
        </w:rPr>
        <w:t>November 25, 2020.</w:t>
      </w:r>
      <w:bookmarkEnd w:id="1"/>
    </w:p>
    <w:p w14:paraId="619D49CC" w14:textId="77777777" w:rsidR="004A4006" w:rsidRPr="001E10E3" w:rsidRDefault="004A4006" w:rsidP="001E10E3">
      <w:pPr>
        <w:pStyle w:val="FootnoteText"/>
        <w:spacing w:after="240"/>
        <w:rPr>
          <w:rFonts w:ascii="Times New Roman" w:hAnsi="Times New Roman" w:cs="Times New Roman"/>
          <w:sz w:val="24"/>
          <w:szCs w:val="24"/>
        </w:rPr>
      </w:pPr>
      <w:r w:rsidRPr="001E10E3">
        <w:rPr>
          <w:rFonts w:ascii="Times New Roman" w:hAnsi="Times New Roman" w:cs="Times New Roman"/>
          <w:sz w:val="24"/>
          <w:szCs w:val="24"/>
        </w:rPr>
        <w:t>Dempsey,</w:t>
      </w:r>
      <w:r w:rsidRPr="001E10E3">
        <w:rPr>
          <w:rFonts w:ascii="Times New Roman" w:hAnsi="Times New Roman" w:cs="Times New Roman"/>
          <w:sz w:val="24"/>
          <w:szCs w:val="24"/>
        </w:rPr>
        <w:t xml:space="preserve"> Rod</w:t>
      </w:r>
      <w:r w:rsidRPr="001E10E3">
        <w:rPr>
          <w:rFonts w:ascii="Times New Roman" w:hAnsi="Times New Roman" w:cs="Times New Roman"/>
          <w:sz w:val="24"/>
          <w:szCs w:val="24"/>
        </w:rPr>
        <w:t xml:space="preserve"> “The Importance of Small Groups</w:t>
      </w:r>
      <w:r>
        <w:rPr>
          <w:rFonts w:ascii="Times New Roman" w:hAnsi="Times New Roman" w:cs="Times New Roman"/>
          <w:sz w:val="24"/>
          <w:szCs w:val="24"/>
        </w:rPr>
        <w:t>.</w:t>
      </w:r>
      <w:r w:rsidRPr="001E10E3">
        <w:rPr>
          <w:rFonts w:ascii="Times New Roman" w:hAnsi="Times New Roman" w:cs="Times New Roman"/>
          <w:sz w:val="24"/>
          <w:szCs w:val="24"/>
        </w:rPr>
        <w:t xml:space="preserve">” Course </w:t>
      </w:r>
      <w:r>
        <w:rPr>
          <w:rFonts w:ascii="Times New Roman" w:hAnsi="Times New Roman" w:cs="Times New Roman"/>
          <w:sz w:val="24"/>
          <w:szCs w:val="24"/>
        </w:rPr>
        <w:t>v</w:t>
      </w:r>
      <w:r w:rsidRPr="001E10E3">
        <w:rPr>
          <w:rFonts w:ascii="Times New Roman" w:hAnsi="Times New Roman" w:cs="Times New Roman"/>
          <w:sz w:val="24"/>
          <w:szCs w:val="24"/>
        </w:rPr>
        <w:t>ideo</w:t>
      </w:r>
      <w:r>
        <w:rPr>
          <w:rFonts w:ascii="Times New Roman" w:hAnsi="Times New Roman" w:cs="Times New Roman"/>
          <w:sz w:val="24"/>
          <w:szCs w:val="24"/>
        </w:rPr>
        <w:t xml:space="preserve"> in DSMN 500 at</w:t>
      </w:r>
      <w:r w:rsidRPr="001E10E3">
        <w:rPr>
          <w:rFonts w:ascii="Times New Roman" w:hAnsi="Times New Roman" w:cs="Times New Roman"/>
          <w:sz w:val="24"/>
          <w:szCs w:val="24"/>
        </w:rPr>
        <w:t xml:space="preserve"> Liberty University, </w:t>
      </w:r>
      <w:r>
        <w:rPr>
          <w:rFonts w:ascii="Times New Roman" w:hAnsi="Times New Roman" w:cs="Times New Roman"/>
          <w:sz w:val="24"/>
          <w:szCs w:val="24"/>
        </w:rPr>
        <w:t>Lynchburg, VA, November 25, 2020</w:t>
      </w:r>
      <w:r w:rsidRPr="001E10E3">
        <w:rPr>
          <w:rFonts w:ascii="Times New Roman" w:hAnsi="Times New Roman" w:cs="Times New Roman"/>
          <w:sz w:val="24"/>
          <w:szCs w:val="24"/>
        </w:rPr>
        <w:t>.</w:t>
      </w:r>
    </w:p>
    <w:p w14:paraId="6A24FCC9" w14:textId="77777777" w:rsidR="004A4006" w:rsidRPr="001E10E3" w:rsidRDefault="004A4006" w:rsidP="001E10E3">
      <w:pPr>
        <w:spacing w:after="240" w:line="240" w:lineRule="auto"/>
        <w:ind w:left="720" w:hanging="720"/>
        <w:rPr>
          <w:rFonts w:ascii="Times New Roman" w:hAnsi="Times New Roman" w:cs="Times New Roman"/>
          <w:sz w:val="24"/>
          <w:szCs w:val="24"/>
        </w:rPr>
      </w:pPr>
      <w:r w:rsidRPr="001E10E3">
        <w:rPr>
          <w:rFonts w:ascii="Times New Roman" w:hAnsi="Times New Roman" w:cs="Times New Roman"/>
          <w:sz w:val="24"/>
          <w:szCs w:val="24"/>
        </w:rPr>
        <w:t xml:space="preserve">Earley, David and Rod Dempsey. </w:t>
      </w:r>
      <w:r w:rsidRPr="001E10E3">
        <w:rPr>
          <w:rFonts w:ascii="Times New Roman" w:hAnsi="Times New Roman" w:cs="Times New Roman"/>
          <w:i/>
          <w:iCs/>
          <w:sz w:val="24"/>
          <w:szCs w:val="24"/>
        </w:rPr>
        <w:t xml:space="preserve">Disciple Making Is …: How to Live the Great Commission with Passion and Confidence. </w:t>
      </w:r>
      <w:r w:rsidRPr="001E10E3">
        <w:rPr>
          <w:rFonts w:ascii="Times New Roman" w:hAnsi="Times New Roman" w:cs="Times New Roman"/>
          <w:sz w:val="24"/>
          <w:szCs w:val="24"/>
        </w:rPr>
        <w:t>Nashville: B&amp;H Publishers, 2013.</w:t>
      </w:r>
    </w:p>
    <w:p w14:paraId="28029784" w14:textId="77777777" w:rsidR="004A4006" w:rsidRPr="001E10E3" w:rsidRDefault="004A4006" w:rsidP="001E10E3">
      <w:pPr>
        <w:spacing w:after="240" w:line="240" w:lineRule="auto"/>
        <w:ind w:left="720" w:hanging="720"/>
        <w:rPr>
          <w:rFonts w:ascii="Times New Roman" w:hAnsi="Times New Roman" w:cs="Times New Roman"/>
          <w:sz w:val="24"/>
          <w:szCs w:val="24"/>
        </w:rPr>
      </w:pPr>
      <w:r w:rsidRPr="001E10E3">
        <w:rPr>
          <w:rFonts w:ascii="Times New Roman" w:hAnsi="Times New Roman" w:cs="Times New Roman"/>
          <w:sz w:val="24"/>
          <w:szCs w:val="24"/>
        </w:rPr>
        <w:t xml:space="preserve">Pettit, Paul. </w:t>
      </w:r>
      <w:r w:rsidRPr="001E10E3">
        <w:rPr>
          <w:rFonts w:ascii="Times New Roman" w:hAnsi="Times New Roman" w:cs="Times New Roman"/>
          <w:i/>
          <w:iCs/>
          <w:sz w:val="24"/>
          <w:szCs w:val="24"/>
        </w:rPr>
        <w:t>Foundations of Spiritual Formation: A Community Approach to Becoming Like Christ</w:t>
      </w:r>
      <w:r w:rsidRPr="001E10E3">
        <w:rPr>
          <w:rFonts w:ascii="Times New Roman" w:hAnsi="Times New Roman" w:cs="Times New Roman"/>
          <w:sz w:val="24"/>
          <w:szCs w:val="24"/>
        </w:rPr>
        <w:t>. Grand Rapids, MI: Kregel Publications, 2018.</w:t>
      </w:r>
    </w:p>
    <w:sectPr w:rsidR="004A4006" w:rsidRPr="001E10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B7BFC" w14:textId="77777777" w:rsidR="00FB4EA8" w:rsidRDefault="00FB4EA8" w:rsidP="00733388">
      <w:pPr>
        <w:spacing w:after="0" w:line="240" w:lineRule="auto"/>
      </w:pPr>
      <w:r>
        <w:separator/>
      </w:r>
    </w:p>
  </w:endnote>
  <w:endnote w:type="continuationSeparator" w:id="0">
    <w:p w14:paraId="1352B4B2" w14:textId="77777777" w:rsidR="00FB4EA8" w:rsidRDefault="00FB4EA8" w:rsidP="00733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450DF" w14:textId="77777777" w:rsidR="00FB4EA8" w:rsidRDefault="00FB4EA8" w:rsidP="00733388">
      <w:pPr>
        <w:spacing w:after="0" w:line="240" w:lineRule="auto"/>
      </w:pPr>
      <w:r>
        <w:separator/>
      </w:r>
    </w:p>
  </w:footnote>
  <w:footnote w:type="continuationSeparator" w:id="0">
    <w:p w14:paraId="544D117A" w14:textId="77777777" w:rsidR="00FB4EA8" w:rsidRDefault="00FB4EA8" w:rsidP="00733388">
      <w:pPr>
        <w:spacing w:after="0" w:line="240" w:lineRule="auto"/>
      </w:pPr>
      <w:r>
        <w:continuationSeparator/>
      </w:r>
    </w:p>
  </w:footnote>
  <w:footnote w:id="1">
    <w:p w14:paraId="4E773233" w14:textId="4D258931" w:rsidR="00EA6A8C" w:rsidRPr="004A4006" w:rsidRDefault="00EA6A8C" w:rsidP="009A6AFF">
      <w:pPr>
        <w:pStyle w:val="FootnoteText"/>
        <w:spacing w:after="240"/>
        <w:ind w:firstLine="720"/>
        <w:rPr>
          <w:rFonts w:ascii="Times New Roman" w:hAnsi="Times New Roman" w:cs="Times New Roman"/>
        </w:rPr>
      </w:pPr>
      <w:r w:rsidRPr="004A4006">
        <w:rPr>
          <w:rStyle w:val="FootnoteReference"/>
          <w:rFonts w:ascii="Times New Roman" w:hAnsi="Times New Roman" w:cs="Times New Roman"/>
        </w:rPr>
        <w:footnoteRef/>
      </w:r>
      <w:r w:rsidRPr="004A4006">
        <w:rPr>
          <w:rFonts w:ascii="Times New Roman" w:hAnsi="Times New Roman" w:cs="Times New Roman"/>
        </w:rPr>
        <w:t xml:space="preserve"> </w:t>
      </w:r>
      <w:r w:rsidRPr="004A4006">
        <w:rPr>
          <w:rFonts w:ascii="Times New Roman" w:hAnsi="Times New Roman" w:cs="Times New Roman"/>
        </w:rPr>
        <w:t xml:space="preserve">David Earley and Rod Dempsey, </w:t>
      </w:r>
      <w:r w:rsidRPr="004A4006">
        <w:rPr>
          <w:rFonts w:ascii="Times New Roman" w:hAnsi="Times New Roman" w:cs="Times New Roman"/>
          <w:i/>
          <w:iCs/>
        </w:rPr>
        <w:t>Disciple Making Is …: How to Live the Great Commission with Passion and Confidence</w:t>
      </w:r>
      <w:r w:rsidRPr="004A4006">
        <w:rPr>
          <w:rFonts w:ascii="Times New Roman" w:hAnsi="Times New Roman" w:cs="Times New Roman"/>
        </w:rPr>
        <w:t xml:space="preserve"> (Nashville: B&amp;H Publishers, 2013),</w:t>
      </w:r>
      <w:r w:rsidRPr="004A4006">
        <w:rPr>
          <w:rFonts w:ascii="Times New Roman" w:hAnsi="Times New Roman" w:cs="Times New Roman"/>
        </w:rPr>
        <w:t xml:space="preserve"> 150.</w:t>
      </w:r>
    </w:p>
  </w:footnote>
  <w:footnote w:id="2">
    <w:p w14:paraId="672BBA55" w14:textId="09C127BC" w:rsidR="00CF3DD3" w:rsidRPr="004A4006" w:rsidRDefault="00CF3DD3" w:rsidP="009A6AFF">
      <w:pPr>
        <w:pStyle w:val="FootnoteText"/>
        <w:spacing w:after="240"/>
        <w:ind w:firstLine="720"/>
        <w:rPr>
          <w:rFonts w:ascii="Times New Roman" w:hAnsi="Times New Roman" w:cs="Times New Roman"/>
        </w:rPr>
      </w:pPr>
      <w:r w:rsidRPr="004A4006">
        <w:rPr>
          <w:rStyle w:val="FootnoteReference"/>
          <w:rFonts w:ascii="Times New Roman" w:hAnsi="Times New Roman" w:cs="Times New Roman"/>
        </w:rPr>
        <w:footnoteRef/>
      </w:r>
      <w:r w:rsidRPr="004A4006">
        <w:rPr>
          <w:rFonts w:ascii="Times New Roman" w:hAnsi="Times New Roman" w:cs="Times New Roman"/>
        </w:rPr>
        <w:t xml:space="preserve"> </w:t>
      </w:r>
      <w:r w:rsidRPr="004A4006">
        <w:rPr>
          <w:rFonts w:ascii="Times New Roman" w:hAnsi="Times New Roman" w:cs="Times New Roman"/>
        </w:rPr>
        <w:t xml:space="preserve">Unless otherwise noted, all biblical passages referenced are in the </w:t>
      </w:r>
      <w:r w:rsidRPr="004A4006">
        <w:rPr>
          <w:rFonts w:ascii="Times New Roman" w:hAnsi="Times New Roman" w:cs="Times New Roman"/>
          <w:i/>
          <w:iCs/>
        </w:rPr>
        <w:t>New International Version</w:t>
      </w:r>
      <w:r w:rsidRPr="004A4006">
        <w:rPr>
          <w:rFonts w:ascii="Times New Roman" w:hAnsi="Times New Roman" w:cs="Times New Roman"/>
        </w:rPr>
        <w:t xml:space="preserve"> (Grand Rapids, MI: Zondervan, 2011).</w:t>
      </w:r>
    </w:p>
  </w:footnote>
  <w:footnote w:id="3">
    <w:p w14:paraId="550563E4" w14:textId="404C8BAF" w:rsidR="00733388" w:rsidRDefault="00733388" w:rsidP="009A6AFF">
      <w:pPr>
        <w:pStyle w:val="FootnoteText"/>
        <w:spacing w:after="240"/>
        <w:ind w:firstLine="720"/>
      </w:pPr>
      <w:r w:rsidRPr="004A4006">
        <w:rPr>
          <w:rStyle w:val="FootnoteReference"/>
          <w:rFonts w:ascii="Times New Roman" w:hAnsi="Times New Roman" w:cs="Times New Roman"/>
        </w:rPr>
        <w:footnoteRef/>
      </w:r>
      <w:r w:rsidRPr="004A4006">
        <w:rPr>
          <w:rFonts w:ascii="Times New Roman" w:hAnsi="Times New Roman" w:cs="Times New Roman"/>
        </w:rPr>
        <w:t xml:space="preserve"> </w:t>
      </w:r>
      <w:r w:rsidRPr="004A4006">
        <w:rPr>
          <w:rFonts w:ascii="Times New Roman" w:hAnsi="Times New Roman" w:cs="Times New Roman"/>
        </w:rPr>
        <w:t xml:space="preserve">Paul Pettit, </w:t>
      </w:r>
      <w:r w:rsidRPr="004A4006">
        <w:rPr>
          <w:rFonts w:ascii="Times New Roman" w:hAnsi="Times New Roman" w:cs="Times New Roman"/>
          <w:i/>
          <w:iCs/>
        </w:rPr>
        <w:t xml:space="preserve">Foundations of Spiritual Formation: A Community Approach to Becoming Like Christ </w:t>
      </w:r>
      <w:r w:rsidRPr="004A4006">
        <w:rPr>
          <w:rFonts w:ascii="Times New Roman" w:hAnsi="Times New Roman" w:cs="Times New Roman"/>
        </w:rPr>
        <w:t xml:space="preserve">(Grand Rapids, MI: Kregel Publications, 2018), </w:t>
      </w:r>
      <w:r w:rsidRPr="004A4006">
        <w:rPr>
          <w:rFonts w:ascii="Times New Roman" w:hAnsi="Times New Roman" w:cs="Times New Roman"/>
        </w:rPr>
        <w:t>22.</w:t>
      </w:r>
    </w:p>
  </w:footnote>
  <w:footnote w:id="4">
    <w:p w14:paraId="2CA9FDAF" w14:textId="627375C4" w:rsidR="00A12F9D" w:rsidRPr="004A4006" w:rsidRDefault="00A12F9D" w:rsidP="004A4006">
      <w:pPr>
        <w:pStyle w:val="FootnoteText"/>
        <w:spacing w:after="240"/>
        <w:ind w:firstLine="720"/>
        <w:rPr>
          <w:rFonts w:ascii="Times New Roman" w:hAnsi="Times New Roman" w:cs="Times New Roman"/>
        </w:rPr>
      </w:pPr>
      <w:r w:rsidRPr="004A4006">
        <w:rPr>
          <w:rStyle w:val="FootnoteReference"/>
          <w:rFonts w:ascii="Times New Roman" w:hAnsi="Times New Roman" w:cs="Times New Roman"/>
        </w:rPr>
        <w:footnoteRef/>
      </w:r>
      <w:r w:rsidRPr="004A4006">
        <w:rPr>
          <w:rFonts w:ascii="Times New Roman" w:hAnsi="Times New Roman" w:cs="Times New Roman"/>
        </w:rPr>
        <w:t xml:space="preserve"> </w:t>
      </w:r>
      <w:r w:rsidR="004A4006" w:rsidRPr="004A4006">
        <w:rPr>
          <w:rFonts w:ascii="Times New Roman" w:hAnsi="Times New Roman" w:cs="Times New Roman"/>
        </w:rPr>
        <w:t>Rod</w:t>
      </w:r>
      <w:r w:rsidR="004A4006" w:rsidRPr="004A4006">
        <w:rPr>
          <w:rFonts w:ascii="Times New Roman" w:hAnsi="Times New Roman" w:cs="Times New Roman"/>
        </w:rPr>
        <w:t xml:space="preserve"> Dempsey</w:t>
      </w:r>
      <w:r w:rsidR="004A4006" w:rsidRPr="004A4006">
        <w:rPr>
          <w:rFonts w:ascii="Times New Roman" w:hAnsi="Times New Roman" w:cs="Times New Roman"/>
        </w:rPr>
        <w:t xml:space="preserve"> “The Importance of Small Groups.” Course video in DSMN 500 at Liberty University, Lynchburg, VA, November 25, 2020.</w:t>
      </w:r>
    </w:p>
  </w:footnote>
  <w:footnote w:id="5">
    <w:p w14:paraId="5A3CD905" w14:textId="2BE0F34C" w:rsidR="009A6AFF" w:rsidRPr="004A4006" w:rsidRDefault="009A6AFF" w:rsidP="004A4006">
      <w:pPr>
        <w:pStyle w:val="FootnoteText"/>
        <w:spacing w:after="240"/>
        <w:ind w:firstLine="720"/>
        <w:rPr>
          <w:rFonts w:ascii="Times New Roman" w:hAnsi="Times New Roman" w:cs="Times New Roman"/>
        </w:rPr>
      </w:pPr>
      <w:r w:rsidRPr="004A4006">
        <w:rPr>
          <w:rStyle w:val="FootnoteReference"/>
          <w:rFonts w:ascii="Times New Roman" w:hAnsi="Times New Roman" w:cs="Times New Roman"/>
        </w:rPr>
        <w:footnoteRef/>
      </w:r>
      <w:r w:rsidR="004A4006">
        <w:rPr>
          <w:rFonts w:ascii="Times New Roman" w:hAnsi="Times New Roman" w:cs="Times New Roman"/>
        </w:rPr>
        <w:t xml:space="preserve"> </w:t>
      </w:r>
      <w:r w:rsidR="004A4006" w:rsidRPr="004A4006">
        <w:rPr>
          <w:rFonts w:ascii="Times New Roman" w:hAnsi="Times New Roman" w:cs="Times New Roman"/>
        </w:rPr>
        <w:t xml:space="preserve">“Growth Group Model.” </w:t>
      </w:r>
      <w:r w:rsidR="004A4006" w:rsidRPr="004A4006">
        <w:rPr>
          <w:rFonts w:ascii="Times New Roman" w:hAnsi="Times New Roman" w:cs="Times New Roman"/>
        </w:rPr>
        <w:t>(</w:t>
      </w:r>
      <w:r w:rsidR="004A4006" w:rsidRPr="004A4006">
        <w:rPr>
          <w:rFonts w:ascii="Times New Roman" w:hAnsi="Times New Roman" w:cs="Times New Roman"/>
        </w:rPr>
        <w:t>Course content in DSMN 500 at Liberty University, Lynchburg, VA.  November 25, 2020</w:t>
      </w:r>
      <w:r w:rsidR="004A4006" w:rsidRPr="004A4006">
        <w:rPr>
          <w:rFonts w:ascii="Times New Roman" w:hAnsi="Times New Roman" w:cs="Times New Roman"/>
        </w:rPr>
        <w:t>).</w:t>
      </w:r>
      <w:r w:rsidRPr="004A4006">
        <w:rPr>
          <w:rFonts w:ascii="Times New Roman" w:hAnsi="Times New Roman" w:cs="Times New Roman"/>
        </w:rPr>
        <w:t xml:space="preserve"> </w:t>
      </w:r>
    </w:p>
  </w:footnote>
  <w:footnote w:id="6">
    <w:p w14:paraId="1C0B3768" w14:textId="5DD8069A" w:rsidR="00981F99" w:rsidRDefault="00981F99" w:rsidP="004A4006">
      <w:pPr>
        <w:pStyle w:val="FootnoteText"/>
        <w:spacing w:after="240"/>
        <w:ind w:firstLine="720"/>
      </w:pPr>
      <w:r w:rsidRPr="004A4006">
        <w:rPr>
          <w:rStyle w:val="FootnoteReference"/>
          <w:rFonts w:ascii="Times New Roman" w:hAnsi="Times New Roman" w:cs="Times New Roman"/>
        </w:rPr>
        <w:footnoteRef/>
      </w:r>
      <w:r w:rsidRPr="004A4006">
        <w:rPr>
          <w:rFonts w:ascii="Times New Roman" w:hAnsi="Times New Roman" w:cs="Times New Roman"/>
        </w:rPr>
        <w:t xml:space="preserve"> </w:t>
      </w:r>
      <w:r w:rsidR="009A6AFF" w:rsidRPr="004A4006">
        <w:rPr>
          <w:rFonts w:ascii="Times New Roman" w:hAnsi="Times New Roman" w:cs="Times New Roman"/>
        </w:rPr>
        <w:t>Ibid.</w:t>
      </w:r>
    </w:p>
  </w:footnote>
  <w:footnote w:id="7">
    <w:p w14:paraId="2DF20D0D" w14:textId="2BA99B1C" w:rsidR="00CC7685" w:rsidRPr="004E4DBF" w:rsidRDefault="00CC7685" w:rsidP="004A4006">
      <w:pPr>
        <w:pStyle w:val="FootnoteText"/>
        <w:ind w:firstLine="720"/>
        <w:rPr>
          <w:rFonts w:ascii="Times New Roman" w:hAnsi="Times New Roman" w:cs="Times New Roman"/>
        </w:rPr>
      </w:pPr>
      <w:r w:rsidRPr="004E4DBF">
        <w:rPr>
          <w:rStyle w:val="FootnoteReference"/>
          <w:rFonts w:ascii="Times New Roman" w:hAnsi="Times New Roman" w:cs="Times New Roman"/>
        </w:rPr>
        <w:footnoteRef/>
      </w:r>
      <w:r w:rsidRPr="004E4DBF">
        <w:rPr>
          <w:rFonts w:ascii="Times New Roman" w:hAnsi="Times New Roman" w:cs="Times New Roman"/>
        </w:rPr>
        <w:t xml:space="preserve"> </w:t>
      </w:r>
      <w:r w:rsidRPr="004E4DBF">
        <w:rPr>
          <w:rFonts w:ascii="Times New Roman" w:hAnsi="Times New Roman" w:cs="Times New Roman"/>
        </w:rPr>
        <w:t xml:space="preserve">“With, Of, Is Small Group Chart” </w:t>
      </w:r>
      <w:r w:rsidRPr="004E4DBF">
        <w:rPr>
          <w:rFonts w:ascii="Times New Roman" w:hAnsi="Times New Roman" w:cs="Times New Roman"/>
        </w:rPr>
        <w:t>(</w:t>
      </w:r>
      <w:r w:rsidRPr="004E4DBF">
        <w:rPr>
          <w:rFonts w:ascii="Times New Roman" w:hAnsi="Times New Roman" w:cs="Times New Roman"/>
        </w:rPr>
        <w:t xml:space="preserve">Course </w:t>
      </w:r>
      <w:r w:rsidRPr="004E4DBF">
        <w:rPr>
          <w:rFonts w:ascii="Times New Roman" w:hAnsi="Times New Roman" w:cs="Times New Roman"/>
        </w:rPr>
        <w:t>c</w:t>
      </w:r>
      <w:r w:rsidRPr="004E4DBF">
        <w:rPr>
          <w:rFonts w:ascii="Times New Roman" w:hAnsi="Times New Roman" w:cs="Times New Roman"/>
        </w:rPr>
        <w:t>ontent in DSMN 500 at Liberty University, Lynchburg, VA, November 25, 2020</w:t>
      </w:r>
      <w:r w:rsidRPr="004E4DBF">
        <w:rPr>
          <w:rFonts w:ascii="Times New Roman" w:hAnsi="Times New Roman" w:cs="Times New Roman"/>
        </w:rPr>
        <w:t>)</w:t>
      </w:r>
      <w:r w:rsidRPr="004E4DBF">
        <w:rPr>
          <w:rFonts w:ascii="Times New Roman" w:hAnsi="Times New Roman" w:cs="Times New Roman"/>
        </w:rPr>
        <w:t>.</w:t>
      </w:r>
    </w:p>
  </w:footnote>
  <w:footnote w:id="8">
    <w:p w14:paraId="0A7FF64E" w14:textId="1212BDBF" w:rsidR="00CC7685" w:rsidRPr="004E4DBF" w:rsidRDefault="00CC7685" w:rsidP="004A4006">
      <w:pPr>
        <w:pStyle w:val="FootnoteText"/>
        <w:ind w:left="720"/>
        <w:rPr>
          <w:rFonts w:ascii="Times New Roman" w:hAnsi="Times New Roman" w:cs="Times New Roman"/>
        </w:rPr>
      </w:pPr>
      <w:r w:rsidRPr="004E4DBF">
        <w:rPr>
          <w:rStyle w:val="FootnoteReference"/>
          <w:rFonts w:ascii="Times New Roman" w:hAnsi="Times New Roman" w:cs="Times New Roman"/>
        </w:rPr>
        <w:footnoteRef/>
      </w:r>
      <w:r w:rsidRPr="004E4DBF">
        <w:rPr>
          <w:rFonts w:ascii="Times New Roman" w:hAnsi="Times New Roman" w:cs="Times New Roman"/>
        </w:rPr>
        <w:t xml:space="preserve"> Ibid.</w:t>
      </w:r>
    </w:p>
  </w:footnote>
  <w:footnote w:id="9">
    <w:p w14:paraId="18101D4A" w14:textId="236A9489" w:rsidR="00E5288C" w:rsidRDefault="00E5288C" w:rsidP="004A4006">
      <w:pPr>
        <w:pStyle w:val="FootnoteText"/>
        <w:ind w:firstLine="720"/>
      </w:pPr>
      <w:r w:rsidRPr="004E4DBF">
        <w:rPr>
          <w:rStyle w:val="FootnoteReference"/>
          <w:rFonts w:ascii="Times New Roman" w:hAnsi="Times New Roman" w:cs="Times New Roman"/>
        </w:rPr>
        <w:footnoteRef/>
      </w:r>
      <w:r w:rsidRPr="004E4DBF">
        <w:rPr>
          <w:rFonts w:ascii="Times New Roman" w:hAnsi="Times New Roman" w:cs="Times New Roman"/>
        </w:rP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690"/>
    <w:rsid w:val="00012892"/>
    <w:rsid w:val="000809D8"/>
    <w:rsid w:val="000A1C89"/>
    <w:rsid w:val="000F6690"/>
    <w:rsid w:val="00140CAF"/>
    <w:rsid w:val="001E10E3"/>
    <w:rsid w:val="001E2587"/>
    <w:rsid w:val="00276EA7"/>
    <w:rsid w:val="0036611D"/>
    <w:rsid w:val="003E3C23"/>
    <w:rsid w:val="004A4006"/>
    <w:rsid w:val="004C4E57"/>
    <w:rsid w:val="004E4DBF"/>
    <w:rsid w:val="0059071F"/>
    <w:rsid w:val="006D01C8"/>
    <w:rsid w:val="00733388"/>
    <w:rsid w:val="00874CFD"/>
    <w:rsid w:val="008C151D"/>
    <w:rsid w:val="00981F99"/>
    <w:rsid w:val="009A6AFF"/>
    <w:rsid w:val="00A04218"/>
    <w:rsid w:val="00A12F9D"/>
    <w:rsid w:val="00AA1EAC"/>
    <w:rsid w:val="00B2409D"/>
    <w:rsid w:val="00BC4495"/>
    <w:rsid w:val="00C637A3"/>
    <w:rsid w:val="00CC7685"/>
    <w:rsid w:val="00CF3DD3"/>
    <w:rsid w:val="00D717DD"/>
    <w:rsid w:val="00DA2824"/>
    <w:rsid w:val="00E5288C"/>
    <w:rsid w:val="00E572CD"/>
    <w:rsid w:val="00EA6A8C"/>
    <w:rsid w:val="00EB595C"/>
    <w:rsid w:val="00F40800"/>
    <w:rsid w:val="00FB4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06043"/>
  <w15:chartTrackingRefBased/>
  <w15:docId w15:val="{4962A9CE-98CC-4524-AAB7-5CB81493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690"/>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7333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388"/>
    <w:rPr>
      <w:sz w:val="20"/>
      <w:szCs w:val="20"/>
    </w:rPr>
  </w:style>
  <w:style w:type="character" w:styleId="FootnoteReference">
    <w:name w:val="footnote reference"/>
    <w:basedOn w:val="DefaultParagraphFont"/>
    <w:uiPriority w:val="99"/>
    <w:semiHidden/>
    <w:unhideWhenUsed/>
    <w:rsid w:val="007333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BA2DA91-A190-4082-88A2-1E024C2BB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4</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2020-11-25T12:09:00Z</dcterms:created>
  <dcterms:modified xsi:type="dcterms:W3CDTF">2020-11-25T20:21:00Z</dcterms:modified>
</cp:coreProperties>
</file>