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121953" w:rsidRDefault="00DF7AA0" w:rsidP="00DF7AA0">
      <w:pPr>
        <w:rPr>
          <w:rFonts w:cs="Times New Roman"/>
          <w:szCs w:val="24"/>
        </w:rPr>
      </w:pPr>
    </w:p>
    <w:p w14:paraId="25B3138F" w14:textId="77777777" w:rsidR="00DF7AA0" w:rsidRPr="00121953" w:rsidRDefault="00DF7AA0" w:rsidP="00DF7AA0">
      <w:pPr>
        <w:rPr>
          <w:rFonts w:cs="Times New Roman"/>
          <w:szCs w:val="24"/>
        </w:rPr>
      </w:pPr>
    </w:p>
    <w:p w14:paraId="62022353" w14:textId="77777777" w:rsidR="00DF7AA0" w:rsidRPr="00121953" w:rsidRDefault="00DF7AA0" w:rsidP="00DF7AA0">
      <w:pPr>
        <w:jc w:val="center"/>
        <w:rPr>
          <w:rFonts w:cs="Times New Roman"/>
          <w:szCs w:val="24"/>
        </w:rPr>
      </w:pPr>
    </w:p>
    <w:p w14:paraId="4EC10BDB" w14:textId="77777777" w:rsidR="000C2FB6" w:rsidRPr="00121953"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121953">
        <w:rPr>
          <w:rFonts w:cs="Times New Roman"/>
          <w:szCs w:val="24"/>
        </w:rPr>
        <w:t>LIBERTY UNIVERSITY</w:t>
      </w:r>
    </w:p>
    <w:p w14:paraId="5EF0BF4D" w14:textId="77777777" w:rsidR="000C2FB6" w:rsidRPr="00121953" w:rsidRDefault="000C2FB6" w:rsidP="000C2FB6">
      <w:pPr>
        <w:jc w:val="center"/>
        <w:rPr>
          <w:rFonts w:cs="Times New Roman"/>
          <w:szCs w:val="24"/>
        </w:rPr>
      </w:pPr>
      <w:r w:rsidRPr="00121953">
        <w:rPr>
          <w:rFonts w:cs="Times New Roman"/>
          <w:szCs w:val="24"/>
        </w:rPr>
        <w:t xml:space="preserve">JOHN W. RAWLINGS SCHOOL OF DIVINITY </w:t>
      </w:r>
    </w:p>
    <w:p w14:paraId="54E7D8A5" w14:textId="77777777" w:rsidR="000C2FB6" w:rsidRPr="00121953" w:rsidRDefault="000C2FB6" w:rsidP="000C2FB6">
      <w:pPr>
        <w:jc w:val="center"/>
        <w:rPr>
          <w:rFonts w:cs="Times New Roman"/>
          <w:szCs w:val="24"/>
        </w:rPr>
      </w:pPr>
    </w:p>
    <w:p w14:paraId="5D6F0C74" w14:textId="77777777" w:rsidR="000C2FB6" w:rsidRPr="00121953" w:rsidRDefault="000C2FB6" w:rsidP="000C2FB6">
      <w:pPr>
        <w:rPr>
          <w:rFonts w:cs="Times New Roman"/>
          <w:szCs w:val="24"/>
        </w:rPr>
      </w:pPr>
    </w:p>
    <w:p w14:paraId="083DA82B" w14:textId="3211A793" w:rsidR="000C2FB6" w:rsidRPr="00121953" w:rsidRDefault="000C2FB6" w:rsidP="00B216BD">
      <w:pPr>
        <w:spacing w:line="240" w:lineRule="auto"/>
        <w:jc w:val="center"/>
        <w:rPr>
          <w:rFonts w:cs="Times New Roman"/>
          <w:b/>
          <w:bCs/>
          <w:szCs w:val="24"/>
        </w:rPr>
      </w:pPr>
      <w:r w:rsidRPr="00121953">
        <w:rPr>
          <w:rFonts w:cs="Times New Roman"/>
          <w:b/>
          <w:bCs/>
          <w:szCs w:val="24"/>
        </w:rPr>
        <w:t>4MAT Book</w:t>
      </w:r>
      <w:r w:rsidR="00B216BD" w:rsidRPr="00121953">
        <w:rPr>
          <w:rFonts w:cs="Times New Roman"/>
          <w:b/>
          <w:bCs/>
          <w:szCs w:val="24"/>
        </w:rPr>
        <w:t xml:space="preserve">: </w:t>
      </w:r>
      <w:r w:rsidR="0071291D">
        <w:rPr>
          <w:rFonts w:cs="Times New Roman"/>
          <w:b/>
          <w:bCs/>
          <w:szCs w:val="24"/>
        </w:rPr>
        <w:t>Share Jesus Without Fear</w:t>
      </w:r>
      <w:r w:rsidR="00B216BD" w:rsidRPr="00121953">
        <w:rPr>
          <w:rFonts w:cs="Times New Roman"/>
          <w:b/>
          <w:bCs/>
          <w:szCs w:val="24"/>
        </w:rPr>
        <w:t xml:space="preserve"> Assignment</w:t>
      </w:r>
      <w:r w:rsidR="00484ECF" w:rsidRPr="00121953">
        <w:rPr>
          <w:rFonts w:cs="Times New Roman"/>
          <w:b/>
          <w:bCs/>
          <w:szCs w:val="24"/>
        </w:rPr>
        <w:t xml:space="preserve"> </w:t>
      </w:r>
    </w:p>
    <w:p w14:paraId="47F87442" w14:textId="394126F7" w:rsidR="00B216BD" w:rsidRPr="00121953" w:rsidRDefault="00B216BD" w:rsidP="000C2FB6">
      <w:pPr>
        <w:rPr>
          <w:rFonts w:cs="Times New Roman"/>
          <w:szCs w:val="24"/>
        </w:rPr>
      </w:pPr>
    </w:p>
    <w:p w14:paraId="1380B3F7" w14:textId="4B84C33A" w:rsidR="00B216BD" w:rsidRPr="00121953" w:rsidRDefault="00B216BD" w:rsidP="000C2FB6">
      <w:pPr>
        <w:rPr>
          <w:rFonts w:cs="Times New Roman"/>
          <w:szCs w:val="24"/>
        </w:rPr>
      </w:pPr>
    </w:p>
    <w:p w14:paraId="3F426043" w14:textId="77777777" w:rsidR="00B216BD" w:rsidRPr="00121953" w:rsidRDefault="00B216BD" w:rsidP="000C2FB6">
      <w:pPr>
        <w:rPr>
          <w:rFonts w:cs="Times New Roman"/>
          <w:szCs w:val="24"/>
        </w:rPr>
      </w:pPr>
    </w:p>
    <w:p w14:paraId="1E138855" w14:textId="77777777" w:rsidR="000C2FB6" w:rsidRPr="00121953" w:rsidRDefault="000C2FB6" w:rsidP="000C2FB6">
      <w:pPr>
        <w:jc w:val="center"/>
        <w:rPr>
          <w:rFonts w:cs="Times New Roman"/>
          <w:szCs w:val="24"/>
        </w:rPr>
      </w:pPr>
      <w:r w:rsidRPr="00121953">
        <w:rPr>
          <w:rFonts w:cs="Times New Roman"/>
          <w:szCs w:val="24"/>
        </w:rPr>
        <w:t>Submitted to Dr Geoffrey Hammond</w:t>
      </w:r>
    </w:p>
    <w:p w14:paraId="6E61F74C" w14:textId="77777777" w:rsidR="000C2FB6" w:rsidRPr="00121953" w:rsidRDefault="000C2FB6" w:rsidP="000C2FB6">
      <w:pPr>
        <w:jc w:val="center"/>
        <w:rPr>
          <w:rFonts w:cs="Times New Roman"/>
          <w:szCs w:val="24"/>
        </w:rPr>
      </w:pPr>
      <w:r w:rsidRPr="00121953">
        <w:rPr>
          <w:rFonts w:cs="Times New Roman"/>
          <w:szCs w:val="24"/>
        </w:rPr>
        <w:t xml:space="preserve">in partial fulfillment of the requirements for the completion of </w:t>
      </w:r>
    </w:p>
    <w:p w14:paraId="3F591752" w14:textId="77777777" w:rsidR="000C2FB6" w:rsidRPr="00121953" w:rsidRDefault="000C2FB6" w:rsidP="000C2FB6">
      <w:pPr>
        <w:jc w:val="center"/>
        <w:rPr>
          <w:rFonts w:cs="Times New Roman"/>
          <w:szCs w:val="24"/>
        </w:rPr>
      </w:pPr>
    </w:p>
    <w:p w14:paraId="57E0703E" w14:textId="77777777" w:rsidR="000C2FB6" w:rsidRPr="00121953" w:rsidRDefault="000C2FB6" w:rsidP="000C2FB6">
      <w:pPr>
        <w:jc w:val="center"/>
        <w:rPr>
          <w:rFonts w:cs="Times New Roman"/>
          <w:szCs w:val="24"/>
        </w:rPr>
      </w:pPr>
    </w:p>
    <w:p w14:paraId="583ED0FD" w14:textId="77777777" w:rsidR="000C2FB6" w:rsidRPr="00121953" w:rsidRDefault="000C2FB6" w:rsidP="000C2FB6">
      <w:pPr>
        <w:jc w:val="center"/>
        <w:rPr>
          <w:rFonts w:cs="Times New Roman"/>
          <w:szCs w:val="24"/>
        </w:rPr>
      </w:pPr>
      <w:r w:rsidRPr="00121953">
        <w:rPr>
          <w:rFonts w:cs="Times New Roman"/>
          <w:szCs w:val="24"/>
        </w:rPr>
        <w:t>EVAN 525- B03</w:t>
      </w:r>
    </w:p>
    <w:p w14:paraId="7CE46B46" w14:textId="77777777" w:rsidR="000C2FB6" w:rsidRPr="00121953" w:rsidRDefault="000C2FB6" w:rsidP="000C2FB6">
      <w:pPr>
        <w:jc w:val="center"/>
        <w:rPr>
          <w:rFonts w:cs="Times New Roman"/>
          <w:szCs w:val="24"/>
        </w:rPr>
      </w:pPr>
      <w:r w:rsidRPr="00121953">
        <w:rPr>
          <w:rFonts w:cs="Times New Roman"/>
          <w:szCs w:val="24"/>
        </w:rPr>
        <w:t>Contemporary Evangelism</w:t>
      </w:r>
    </w:p>
    <w:p w14:paraId="61F455D0" w14:textId="77777777" w:rsidR="000C2FB6" w:rsidRPr="00121953" w:rsidRDefault="000C2FB6" w:rsidP="000C2FB6">
      <w:pPr>
        <w:jc w:val="center"/>
        <w:rPr>
          <w:rFonts w:cs="Times New Roman"/>
          <w:szCs w:val="24"/>
        </w:rPr>
      </w:pPr>
    </w:p>
    <w:p w14:paraId="758CF04A" w14:textId="77777777" w:rsidR="000C2FB6" w:rsidRPr="00121953" w:rsidRDefault="000C2FB6" w:rsidP="000C2FB6">
      <w:pPr>
        <w:jc w:val="center"/>
        <w:rPr>
          <w:rFonts w:cs="Times New Roman"/>
          <w:szCs w:val="24"/>
        </w:rPr>
      </w:pPr>
    </w:p>
    <w:p w14:paraId="3AEB3E05" w14:textId="77777777" w:rsidR="000C2FB6" w:rsidRPr="00121953" w:rsidRDefault="000C2FB6" w:rsidP="000C2FB6">
      <w:pPr>
        <w:jc w:val="center"/>
        <w:rPr>
          <w:rFonts w:cs="Times New Roman"/>
          <w:szCs w:val="24"/>
        </w:rPr>
      </w:pPr>
      <w:r w:rsidRPr="00121953">
        <w:rPr>
          <w:rFonts w:cs="Times New Roman"/>
          <w:szCs w:val="24"/>
        </w:rPr>
        <w:t>by</w:t>
      </w:r>
    </w:p>
    <w:p w14:paraId="6DB71876" w14:textId="77777777" w:rsidR="000C2FB6" w:rsidRPr="00121953" w:rsidRDefault="000C2FB6" w:rsidP="000C2FB6">
      <w:pPr>
        <w:rPr>
          <w:rFonts w:cs="Times New Roman"/>
          <w:szCs w:val="24"/>
        </w:rPr>
      </w:pPr>
    </w:p>
    <w:p w14:paraId="642F3F8F" w14:textId="53C61E3A" w:rsidR="000C2FB6" w:rsidRPr="00121953" w:rsidRDefault="000C2FB6" w:rsidP="00B216BD">
      <w:pPr>
        <w:jc w:val="center"/>
        <w:rPr>
          <w:rFonts w:cs="Times New Roman"/>
          <w:szCs w:val="24"/>
        </w:rPr>
      </w:pPr>
      <w:r w:rsidRPr="00121953">
        <w:rPr>
          <w:rFonts w:cs="Times New Roman"/>
          <w:szCs w:val="24"/>
        </w:rPr>
        <w:t>Kingsley O. Nyakagwa</w:t>
      </w:r>
    </w:p>
    <w:p w14:paraId="38EBBA6D" w14:textId="5CED5757" w:rsidR="000C2FB6" w:rsidRPr="00121953" w:rsidRDefault="0068444A" w:rsidP="000C2FB6">
      <w:pPr>
        <w:jc w:val="center"/>
        <w:rPr>
          <w:rFonts w:cs="Times New Roman"/>
          <w:szCs w:val="24"/>
        </w:rPr>
      </w:pPr>
      <w:bookmarkStart w:id="9" w:name="__RefHeading___Toc523_3372919366"/>
      <w:bookmarkStart w:id="10" w:name="__RefHeading___Toc305_3372919366"/>
      <w:bookmarkEnd w:id="9"/>
      <w:bookmarkEnd w:id="10"/>
      <w:r>
        <w:rPr>
          <w:rFonts w:cs="Times New Roman"/>
          <w:szCs w:val="24"/>
        </w:rPr>
        <w:t>June 13</w:t>
      </w:r>
      <w:r w:rsidR="000C2FB6" w:rsidRPr="00121953">
        <w:rPr>
          <w:rFonts w:cs="Times New Roman"/>
          <w:szCs w:val="24"/>
        </w:rPr>
        <w:t>, 2021</w:t>
      </w:r>
    </w:p>
    <w:bookmarkStart w:id="11" w:name="_Toc73326369" w:displacedByCustomXml="next"/>
    <w:sdt>
      <w:sdtPr>
        <w:rPr>
          <w:rFonts w:eastAsiaTheme="minorHAnsi" w:cstheme="minorBidi"/>
          <w:b w:val="0"/>
          <w:bCs/>
          <w:color w:val="auto"/>
          <w:szCs w:val="22"/>
        </w:rPr>
        <w:id w:val="-2119129730"/>
        <w:docPartObj>
          <w:docPartGallery w:val="Table of Contents"/>
          <w:docPartUnique/>
        </w:docPartObj>
      </w:sdtPr>
      <w:sdtEndPr>
        <w:rPr>
          <w:rFonts w:cs="Times New Roman"/>
          <w:bCs w:val="0"/>
          <w:noProof/>
          <w:szCs w:val="24"/>
        </w:rPr>
      </w:sdtEndPr>
      <w:sdtContent>
        <w:p w14:paraId="5FA854A3" w14:textId="77777777" w:rsidR="001B35F3" w:rsidRDefault="00DF7AA0" w:rsidP="00F96131">
          <w:pPr>
            <w:pStyle w:val="Heading1"/>
            <w:rPr>
              <w:noProof/>
            </w:rPr>
          </w:pPr>
          <w:r w:rsidRPr="00121953">
            <w:t>Contents</w:t>
          </w:r>
          <w:bookmarkEnd w:id="0"/>
          <w:bookmarkEnd w:id="1"/>
          <w:bookmarkEnd w:id="2"/>
          <w:bookmarkEnd w:id="3"/>
          <w:bookmarkEnd w:id="4"/>
          <w:bookmarkEnd w:id="5"/>
          <w:bookmarkEnd w:id="6"/>
          <w:bookmarkEnd w:id="7"/>
          <w:bookmarkEnd w:id="8"/>
          <w:bookmarkEnd w:id="11"/>
          <w:r w:rsidRPr="00121953">
            <w:rPr>
              <w:rFonts w:eastAsia="Century Gothic"/>
            </w:rPr>
            <w:fldChar w:fldCharType="begin"/>
          </w:r>
          <w:r w:rsidRPr="00121953">
            <w:instrText xml:space="preserve"> TOC \o "1-3" \h \z \u </w:instrText>
          </w:r>
          <w:r w:rsidRPr="00121953">
            <w:rPr>
              <w:rFonts w:eastAsia="Century Gothic"/>
            </w:rPr>
            <w:fldChar w:fldCharType="separate"/>
          </w:r>
        </w:p>
        <w:p w14:paraId="0E5A1DDD" w14:textId="60B55A1B" w:rsidR="001B35F3" w:rsidRPr="001B35F3" w:rsidRDefault="00942773">
          <w:pPr>
            <w:pStyle w:val="TOC1"/>
            <w:tabs>
              <w:tab w:val="right" w:leader="dot" w:pos="9350"/>
            </w:tabs>
            <w:rPr>
              <w:rFonts w:ascii="Times New Roman" w:eastAsiaTheme="minorEastAsia" w:hAnsi="Times New Roman" w:cs="Times New Roman"/>
              <w:b/>
              <w:bCs/>
              <w:noProof/>
              <w:sz w:val="22"/>
              <w:szCs w:val="22"/>
            </w:rPr>
          </w:pPr>
          <w:hyperlink w:anchor="_Toc73326370" w:history="1">
            <w:r w:rsidR="001B35F3" w:rsidRPr="001B35F3">
              <w:rPr>
                <w:rStyle w:val="Hyperlink"/>
                <w:rFonts w:ascii="Times New Roman" w:hAnsi="Times New Roman" w:cs="Times New Roman"/>
                <w:b/>
                <w:bCs/>
                <w:noProof/>
              </w:rPr>
              <w:t>Abstract</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_Toc73326370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68444A">
              <w:rPr>
                <w:rFonts w:ascii="Times New Roman" w:hAnsi="Times New Roman" w:cs="Times New Roman"/>
                <w:b/>
                <w:bCs/>
                <w:noProof/>
                <w:webHidden/>
              </w:rPr>
              <w:t>1</w:t>
            </w:r>
            <w:r w:rsidR="001B35F3" w:rsidRPr="001B35F3">
              <w:rPr>
                <w:rFonts w:ascii="Times New Roman" w:hAnsi="Times New Roman" w:cs="Times New Roman"/>
                <w:b/>
                <w:bCs/>
                <w:noProof/>
                <w:webHidden/>
              </w:rPr>
              <w:fldChar w:fldCharType="end"/>
            </w:r>
          </w:hyperlink>
        </w:p>
        <w:p w14:paraId="32385ECF" w14:textId="03C05617" w:rsidR="001B35F3" w:rsidRPr="001B35F3" w:rsidRDefault="00942773">
          <w:pPr>
            <w:pStyle w:val="TOC1"/>
            <w:tabs>
              <w:tab w:val="right" w:leader="dot" w:pos="9350"/>
            </w:tabs>
            <w:rPr>
              <w:rFonts w:ascii="Times New Roman" w:eastAsiaTheme="minorEastAsia" w:hAnsi="Times New Roman" w:cs="Times New Roman"/>
              <w:b/>
              <w:bCs/>
              <w:noProof/>
              <w:sz w:val="22"/>
              <w:szCs w:val="22"/>
            </w:rPr>
          </w:pPr>
          <w:hyperlink w:anchor="_Toc73326371" w:history="1">
            <w:r w:rsidR="001B35F3" w:rsidRPr="001B35F3">
              <w:rPr>
                <w:rStyle w:val="Hyperlink"/>
                <w:rFonts w:ascii="Times New Roman" w:hAnsi="Times New Roman" w:cs="Times New Roman"/>
                <w:b/>
                <w:bCs/>
                <w:noProof/>
              </w:rPr>
              <w:t>Concrete Response</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_Toc73326371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68444A">
              <w:rPr>
                <w:rFonts w:ascii="Times New Roman" w:hAnsi="Times New Roman" w:cs="Times New Roman"/>
                <w:b/>
                <w:bCs/>
                <w:noProof/>
                <w:webHidden/>
              </w:rPr>
              <w:t>2</w:t>
            </w:r>
            <w:r w:rsidR="001B35F3" w:rsidRPr="001B35F3">
              <w:rPr>
                <w:rFonts w:ascii="Times New Roman" w:hAnsi="Times New Roman" w:cs="Times New Roman"/>
                <w:b/>
                <w:bCs/>
                <w:noProof/>
                <w:webHidden/>
              </w:rPr>
              <w:fldChar w:fldCharType="end"/>
            </w:r>
          </w:hyperlink>
        </w:p>
        <w:p w14:paraId="3799F587" w14:textId="74AEE471" w:rsidR="001B35F3" w:rsidRPr="001B35F3" w:rsidRDefault="00942773">
          <w:pPr>
            <w:pStyle w:val="TOC1"/>
            <w:tabs>
              <w:tab w:val="right" w:leader="dot" w:pos="9350"/>
            </w:tabs>
            <w:rPr>
              <w:rFonts w:ascii="Times New Roman" w:eastAsiaTheme="minorEastAsia" w:hAnsi="Times New Roman" w:cs="Times New Roman"/>
              <w:b/>
              <w:bCs/>
              <w:noProof/>
              <w:sz w:val="22"/>
              <w:szCs w:val="22"/>
            </w:rPr>
          </w:pPr>
          <w:hyperlink w:anchor="_Toc73326372" w:history="1">
            <w:r w:rsidR="001B35F3" w:rsidRPr="001B35F3">
              <w:rPr>
                <w:rStyle w:val="Hyperlink"/>
                <w:rFonts w:ascii="Times New Roman" w:hAnsi="Times New Roman" w:cs="Times New Roman"/>
                <w:b/>
                <w:bCs/>
                <w:noProof/>
              </w:rPr>
              <w:t>Reflection</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_Toc73326372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68444A">
              <w:rPr>
                <w:rFonts w:ascii="Times New Roman" w:hAnsi="Times New Roman" w:cs="Times New Roman"/>
                <w:b/>
                <w:bCs/>
                <w:noProof/>
                <w:webHidden/>
              </w:rPr>
              <w:t>3</w:t>
            </w:r>
            <w:r w:rsidR="001B35F3" w:rsidRPr="001B35F3">
              <w:rPr>
                <w:rFonts w:ascii="Times New Roman" w:hAnsi="Times New Roman" w:cs="Times New Roman"/>
                <w:b/>
                <w:bCs/>
                <w:noProof/>
                <w:webHidden/>
              </w:rPr>
              <w:fldChar w:fldCharType="end"/>
            </w:r>
          </w:hyperlink>
        </w:p>
        <w:p w14:paraId="286D1D14" w14:textId="1B042C3B" w:rsidR="001B35F3" w:rsidRPr="001B35F3" w:rsidRDefault="00942773">
          <w:pPr>
            <w:pStyle w:val="TOC1"/>
            <w:tabs>
              <w:tab w:val="right" w:leader="dot" w:pos="9350"/>
            </w:tabs>
            <w:rPr>
              <w:rFonts w:ascii="Times New Roman" w:eastAsiaTheme="minorEastAsia" w:hAnsi="Times New Roman" w:cs="Times New Roman"/>
              <w:b/>
              <w:bCs/>
              <w:noProof/>
              <w:sz w:val="22"/>
              <w:szCs w:val="22"/>
            </w:rPr>
          </w:pPr>
          <w:hyperlink w:anchor="_Toc73326373" w:history="1">
            <w:r w:rsidR="001B35F3" w:rsidRPr="001B35F3">
              <w:rPr>
                <w:rStyle w:val="Hyperlink"/>
                <w:rFonts w:ascii="Times New Roman" w:hAnsi="Times New Roman" w:cs="Times New Roman"/>
                <w:b/>
                <w:bCs/>
                <w:noProof/>
              </w:rPr>
              <w:t>Action Steps</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_Toc73326373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68444A">
              <w:rPr>
                <w:rFonts w:ascii="Times New Roman" w:hAnsi="Times New Roman" w:cs="Times New Roman"/>
                <w:b/>
                <w:bCs/>
                <w:noProof/>
                <w:webHidden/>
              </w:rPr>
              <w:t>4</w:t>
            </w:r>
            <w:r w:rsidR="001B35F3" w:rsidRPr="001B35F3">
              <w:rPr>
                <w:rFonts w:ascii="Times New Roman" w:hAnsi="Times New Roman" w:cs="Times New Roman"/>
                <w:b/>
                <w:bCs/>
                <w:noProof/>
                <w:webHidden/>
              </w:rPr>
              <w:fldChar w:fldCharType="end"/>
            </w:r>
          </w:hyperlink>
        </w:p>
        <w:p w14:paraId="7D01445B" w14:textId="3F3B277F" w:rsidR="001B35F3" w:rsidRPr="001B35F3" w:rsidRDefault="00942773">
          <w:pPr>
            <w:pStyle w:val="TOC1"/>
            <w:tabs>
              <w:tab w:val="right" w:leader="dot" w:pos="9350"/>
            </w:tabs>
            <w:rPr>
              <w:rFonts w:ascii="Times New Roman" w:eastAsiaTheme="minorEastAsia" w:hAnsi="Times New Roman" w:cs="Times New Roman"/>
              <w:b/>
              <w:bCs/>
              <w:noProof/>
              <w:sz w:val="22"/>
              <w:szCs w:val="22"/>
            </w:rPr>
          </w:pPr>
          <w:hyperlink w:anchor="_Toc73326374" w:history="1">
            <w:r w:rsidR="001B35F3" w:rsidRPr="001B35F3">
              <w:rPr>
                <w:rStyle w:val="Hyperlink"/>
                <w:rFonts w:ascii="Times New Roman" w:hAnsi="Times New Roman" w:cs="Times New Roman"/>
                <w:b/>
                <w:bCs/>
                <w:noProof/>
              </w:rPr>
              <w:t>Bibliography</w:t>
            </w:r>
            <w:r w:rsidR="001B35F3" w:rsidRPr="001B35F3">
              <w:rPr>
                <w:rFonts w:ascii="Times New Roman" w:hAnsi="Times New Roman" w:cs="Times New Roman"/>
                <w:b/>
                <w:bCs/>
                <w:noProof/>
                <w:webHidden/>
              </w:rPr>
              <w:tab/>
            </w:r>
            <w:r w:rsidR="001B35F3" w:rsidRPr="001B35F3">
              <w:rPr>
                <w:rFonts w:ascii="Times New Roman" w:hAnsi="Times New Roman" w:cs="Times New Roman"/>
                <w:b/>
                <w:bCs/>
                <w:noProof/>
                <w:webHidden/>
              </w:rPr>
              <w:fldChar w:fldCharType="begin"/>
            </w:r>
            <w:r w:rsidR="001B35F3" w:rsidRPr="001B35F3">
              <w:rPr>
                <w:rFonts w:ascii="Times New Roman" w:hAnsi="Times New Roman" w:cs="Times New Roman"/>
                <w:b/>
                <w:bCs/>
                <w:noProof/>
                <w:webHidden/>
              </w:rPr>
              <w:instrText xml:space="preserve"> PAGEREF _Toc73326374 \h </w:instrText>
            </w:r>
            <w:r w:rsidR="001B35F3" w:rsidRPr="001B35F3">
              <w:rPr>
                <w:rFonts w:ascii="Times New Roman" w:hAnsi="Times New Roman" w:cs="Times New Roman"/>
                <w:b/>
                <w:bCs/>
                <w:noProof/>
                <w:webHidden/>
              </w:rPr>
            </w:r>
            <w:r w:rsidR="001B35F3" w:rsidRPr="001B35F3">
              <w:rPr>
                <w:rFonts w:ascii="Times New Roman" w:hAnsi="Times New Roman" w:cs="Times New Roman"/>
                <w:b/>
                <w:bCs/>
                <w:noProof/>
                <w:webHidden/>
              </w:rPr>
              <w:fldChar w:fldCharType="separate"/>
            </w:r>
            <w:r w:rsidR="0068444A">
              <w:rPr>
                <w:rFonts w:ascii="Times New Roman" w:hAnsi="Times New Roman" w:cs="Times New Roman"/>
                <w:b/>
                <w:bCs/>
                <w:noProof/>
                <w:webHidden/>
              </w:rPr>
              <w:t>6</w:t>
            </w:r>
            <w:r w:rsidR="001B35F3" w:rsidRPr="001B35F3">
              <w:rPr>
                <w:rFonts w:ascii="Times New Roman" w:hAnsi="Times New Roman" w:cs="Times New Roman"/>
                <w:b/>
                <w:bCs/>
                <w:noProof/>
                <w:webHidden/>
              </w:rPr>
              <w:fldChar w:fldCharType="end"/>
            </w:r>
          </w:hyperlink>
        </w:p>
        <w:p w14:paraId="077F3532" w14:textId="6129C11A" w:rsidR="00DF7AA0" w:rsidRPr="00121953" w:rsidRDefault="00DF7AA0" w:rsidP="00DE5146">
          <w:pPr>
            <w:rPr>
              <w:rFonts w:cs="Times New Roman"/>
              <w:szCs w:val="24"/>
            </w:rPr>
            <w:sectPr w:rsidR="00DF7AA0" w:rsidRPr="00121953"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121953">
            <w:rPr>
              <w:rFonts w:cs="Times New Roman"/>
              <w:b/>
              <w:bCs/>
              <w:noProof/>
              <w:szCs w:val="24"/>
            </w:rPr>
            <w:fldChar w:fldCharType="end"/>
          </w:r>
        </w:p>
      </w:sdtContent>
    </w:sdt>
    <w:p w14:paraId="480004F4" w14:textId="77777777" w:rsidR="001F585E" w:rsidRDefault="001F585E" w:rsidP="00DE5146">
      <w:pPr>
        <w:pStyle w:val="Heading1"/>
        <w:jc w:val="left"/>
      </w:pPr>
      <w:bookmarkStart w:id="12" w:name="_Toc73326370"/>
    </w:p>
    <w:p w14:paraId="11FC7F6E" w14:textId="60528392" w:rsidR="00F630B3" w:rsidRDefault="000C2FB6" w:rsidP="00F96131">
      <w:pPr>
        <w:pStyle w:val="Heading1"/>
      </w:pPr>
      <w:r w:rsidRPr="00121953">
        <w:t>Abstract</w:t>
      </w:r>
      <w:bookmarkEnd w:id="12"/>
    </w:p>
    <w:p w14:paraId="572E486C" w14:textId="73B7F52A" w:rsidR="00A15596" w:rsidRDefault="00A15596" w:rsidP="00A15596">
      <w:pPr>
        <w:ind w:firstLine="720"/>
      </w:pPr>
      <w:r>
        <w:t>One of the precursors to sharing the gospel is boldness. William Fay’s book Share Jesus Without Fear singles out fear as the biggest factor that impedes sharing the gospel. He goes on to describe how believers can overcome fear and share the gospel. Drawing from his 30+ years of experience, Fay assures a going Christian that he or she cannot fail in sharing the gospel. He asserts that since God is responsible for causing a person's heart to turn toward God, he or she cannot fail. All they have to do is use every opportunity given to them by God to share the gospel. For William Fay, “Success is sharing your faith and living your life for Jesus.”</w:t>
      </w:r>
      <w:r>
        <w:rPr>
          <w:rStyle w:val="FootnoteReference"/>
        </w:rPr>
        <w:footnoteReference w:id="1"/>
      </w:r>
      <w:r>
        <w:t xml:space="preserve"> Success is not forcing someone to make a commitment to follow Christ.</w:t>
      </w:r>
      <w:r>
        <w:rPr>
          <w:rStyle w:val="FootnoteReference"/>
        </w:rPr>
        <w:footnoteReference w:id="2"/>
      </w:r>
      <w:r>
        <w:t xml:space="preserve"> Neither is it necessarily having someone convert. A believer’s success is proportional to his or her obedience.</w:t>
      </w:r>
    </w:p>
    <w:p w14:paraId="259D31B6" w14:textId="6CFCB29A" w:rsidR="00A15596" w:rsidRDefault="00A15596" w:rsidP="00A15596">
      <w:pPr>
        <w:ind w:firstLine="720"/>
      </w:pPr>
      <w:r>
        <w:t xml:space="preserve">Besides the assurance that Christians cannot fail on account of who God is, William Fay further posits that sharing Jesus without fear includes catching the vision. Christians fear because they have not fully grasped the demands and urgency of the great commission found in Matthew 28:18-20. Others fail to share the gospel because of their many excuses. Some afraid of what their friends would think or the rejection that they might face pander into the sin of silence. On the other hand, William also highlights some of the most common objections that people may have for rejecting the gospel. For example, some individuals would argue that they have their own religion, others would say they do not think God would forgive them, and so forth. William Fay and Linda Shepherd offer five questions to help start and direct the relationship to where the </w:t>
      </w:r>
      <w:r>
        <w:lastRenderedPageBreak/>
        <w:t>individual chooses to either receive or reject Christ. The questions are: Do you have any kind of spiritual beliefs? To you, who is Jesus Christ? Do you think there is a heaven or hell? If you died, where would you go? If heaven, why? If what you are believing is not true, would you want to know?</w:t>
      </w:r>
      <w:r w:rsidRPr="00A15596">
        <w:rPr>
          <w:rStyle w:val="FootnoteReference"/>
        </w:rPr>
        <w:t xml:space="preserve"> </w:t>
      </w:r>
      <w:r>
        <w:rPr>
          <w:rStyle w:val="FootnoteReference"/>
        </w:rPr>
        <w:footnoteReference w:id="3"/>
      </w:r>
    </w:p>
    <w:p w14:paraId="0C797E16" w14:textId="1A88E671" w:rsidR="00A15596" w:rsidRDefault="00A15596" w:rsidP="00A15596">
      <w:pPr>
        <w:ind w:firstLine="720"/>
      </w:pPr>
      <w:r>
        <w:t>Another emphasis in the book is the power of the scriptures. William Fay encourages believers to use scriptures in their sharing. Unlike words by men, the word of God is powerful to dismantle all the objections to the gospel. in the closing chapters, Fay encourages believers to make friends with non-Christians, pray for them to know Christ, and also be ready to go wherever God will send them to share the gospel.</w:t>
      </w:r>
    </w:p>
    <w:p w14:paraId="7EBFAD57" w14:textId="5E7A7ED4" w:rsidR="00ED04CE" w:rsidRPr="00121953" w:rsidRDefault="000C2FB6" w:rsidP="00F96131">
      <w:pPr>
        <w:pStyle w:val="Heading1"/>
      </w:pPr>
      <w:bookmarkStart w:id="13" w:name="_Toc73326371"/>
      <w:r w:rsidRPr="00121953">
        <w:t>Concrete Response</w:t>
      </w:r>
      <w:bookmarkEnd w:id="13"/>
    </w:p>
    <w:p w14:paraId="3D0C99DF" w14:textId="66D3CA2A" w:rsidR="00A15596" w:rsidRDefault="00A15596" w:rsidP="00163FDB">
      <w:pPr>
        <w:ind w:firstLine="720"/>
        <w:rPr>
          <w:rFonts w:cs="Times New Roman"/>
          <w:szCs w:val="24"/>
        </w:rPr>
      </w:pPr>
      <w:r w:rsidRPr="00A15596">
        <w:rPr>
          <w:rFonts w:cs="Times New Roman"/>
          <w:szCs w:val="24"/>
        </w:rPr>
        <w:t xml:space="preserve">Reading the book was personal to me. As a missionary, I find books on evangelism to be not only vital but also applicable. Going through Share Jesus Without Fear left me soul-searching if at all I had allowed fear to dictate how I share the gospel. As evidenced in my servanthood assignments, I take time with a person before I could start sharing the gospel. As I read the book, I became self-aware that it is rare for me to start a conversation on spiritual matters on my first meeting with a person. Though sometimes I take it as wisdom, this book made me consider the possibility that fear was at play. </w:t>
      </w:r>
      <w:r w:rsidR="0068444A" w:rsidRPr="00A15596">
        <w:rPr>
          <w:rFonts w:cs="Times New Roman"/>
          <w:szCs w:val="24"/>
        </w:rPr>
        <w:t>I might</w:t>
      </w:r>
      <w:r w:rsidRPr="00A15596">
        <w:rPr>
          <w:rFonts w:cs="Times New Roman"/>
          <w:szCs w:val="24"/>
        </w:rPr>
        <w:t xml:space="preserve"> be confusing fear with wisdom. Is it possible that perhaps I fear sharing the gospel because I am afraid of rejection or that I could stir hate with my Muslim friends? William Fay’s book has opened my eyes to see the need to overcome those fears. Sharing Jesus should not take ages to happen. I should try it out as soon as possible.</w:t>
      </w:r>
    </w:p>
    <w:p w14:paraId="292F8737" w14:textId="4C606A71" w:rsidR="00ED04CE" w:rsidRDefault="000C2FB6" w:rsidP="00F96131">
      <w:pPr>
        <w:pStyle w:val="Heading1"/>
      </w:pPr>
      <w:bookmarkStart w:id="14" w:name="_Toc73326372"/>
      <w:r w:rsidRPr="00121953">
        <w:lastRenderedPageBreak/>
        <w:t>Reflection</w:t>
      </w:r>
      <w:bookmarkEnd w:id="14"/>
    </w:p>
    <w:p w14:paraId="3E3B1C6F" w14:textId="09BAA655" w:rsidR="00087CFA" w:rsidRDefault="00087CFA" w:rsidP="00087CFA">
      <w:pPr>
        <w:ind w:firstLine="720"/>
      </w:pPr>
      <w:r>
        <w:t xml:space="preserve">The book Share Jesus Without Fear is concise and clear. Nevertheless, it is also too simplistic. A seasoned twenty-first-century critic would undoubtedly make a feast out of it as they point out its inadequacies. Some of the common objections that William Fay and Linda </w:t>
      </w:r>
      <w:r>
        <w:t>S</w:t>
      </w:r>
      <w:r>
        <w:t>hepherd highlight only received three sentences of their attention. For example. the objection, “I’ve always believed in God.”</w:t>
      </w:r>
      <w:r w:rsidRPr="00087CFA">
        <w:rPr>
          <w:rStyle w:val="FootnoteReference"/>
        </w:rPr>
        <w:t xml:space="preserve"> </w:t>
      </w:r>
      <w:r>
        <w:rPr>
          <w:rStyle w:val="FootnoteReference"/>
        </w:rPr>
        <w:footnoteReference w:id="4"/>
      </w:r>
      <w:r>
        <w:t xml:space="preserve"> Such a brief explanation cannot warrant a proper understanding of the complexities of such an objection. Perhaps it would have sufficed for the author to research widely and see different perspectives concerning the same.</w:t>
      </w:r>
    </w:p>
    <w:p w14:paraId="29E04BCA" w14:textId="5E13E487" w:rsidR="00087CFA" w:rsidRPr="00087CFA" w:rsidRDefault="00087CFA" w:rsidP="00087CFA">
      <w:pPr>
        <w:ind w:firstLine="720"/>
      </w:pPr>
      <w:r>
        <w:t xml:space="preserve">Also, the book seems not to have included views of seasoned critics of the Christian faith. The examples given are just ordinary people and not experts in their respective ideologies. Also, the book is clearly from an American perspective. For instance, the dichotomous worldview of heaven versus hell does not ring a bell in far east cultures. That said, the book is an encouragement to Christians to get out there and share the gospel. Secondly, it serves the purpose of stirring fire in a timid believer’s heart. Other than that, its concepts would not be effective in contemporary situations </w:t>
      </w:r>
      <w:r>
        <w:t>i.e.,</w:t>
      </w:r>
      <w:r>
        <w:t xml:space="preserve"> reaching out to generation z college students or people from different multicultural settings. In this author’s ministry context, Fay’s method of “Read it out loud” followed by a “What does this say to you?” question does not work.</w:t>
      </w:r>
      <w:r>
        <w:rPr>
          <w:rStyle w:val="FootnoteReference"/>
        </w:rPr>
        <w:footnoteReference w:id="5"/>
      </w:r>
      <w:r>
        <w:t xml:space="preserve">  In addition, using the same method to learned people or older people would be perceived as looking down on them.</w:t>
      </w:r>
    </w:p>
    <w:p w14:paraId="3C65F5CB" w14:textId="2E7DE580" w:rsidR="004437FC" w:rsidRPr="003406B7" w:rsidRDefault="004437FC" w:rsidP="004437FC">
      <w:pPr>
        <w:ind w:firstLine="720"/>
      </w:pPr>
      <w:r>
        <w:t>Finally, the book is quite old. So much has changed in the arena of evangelism in the last two decades since it was written.</w:t>
      </w:r>
      <w:r w:rsidR="002E6476">
        <w:t xml:space="preserve"> Today, many people are increasingly antagonistic against </w:t>
      </w:r>
      <w:r w:rsidR="002E6476">
        <w:lastRenderedPageBreak/>
        <w:t>Christianity.</w:t>
      </w:r>
      <w:r>
        <w:t xml:space="preserve"> </w:t>
      </w:r>
      <w:r w:rsidR="002F4D5B">
        <w:t>They will want more than a brief</w:t>
      </w:r>
      <w:r>
        <w:t xml:space="preserve"> and </w:t>
      </w:r>
      <w:r w:rsidR="002F4D5B">
        <w:t xml:space="preserve">simple </w:t>
      </w:r>
      <w:r w:rsidR="00087CFA">
        <w:t xml:space="preserve">answer </w:t>
      </w:r>
      <w:r w:rsidR="002F4D5B">
        <w:t>to</w:t>
      </w:r>
      <w:r w:rsidR="00CC269F">
        <w:t xml:space="preserve"> a</w:t>
      </w:r>
      <w:r>
        <w:t xml:space="preserve"> complex question. </w:t>
      </w:r>
      <w:r w:rsidR="00087CFA">
        <w:t>Even, better they would want a most recent methodology of evangelism.</w:t>
      </w:r>
    </w:p>
    <w:p w14:paraId="06278428" w14:textId="14CE11E1" w:rsidR="00ED04CE" w:rsidRDefault="000C2FB6" w:rsidP="00F96131">
      <w:pPr>
        <w:pStyle w:val="Heading1"/>
      </w:pPr>
      <w:bookmarkStart w:id="15" w:name="_Toc73326373"/>
      <w:r w:rsidRPr="00121953">
        <w:t>Action</w:t>
      </w:r>
      <w:r w:rsidR="00B216BD" w:rsidRPr="00121953">
        <w:t xml:space="preserve"> Steps</w:t>
      </w:r>
      <w:bookmarkEnd w:id="15"/>
    </w:p>
    <w:p w14:paraId="4034B7AF" w14:textId="77777777" w:rsidR="0068444A" w:rsidRDefault="0068444A" w:rsidP="0068444A">
      <w:pPr>
        <w:ind w:firstLine="720"/>
      </w:pPr>
      <w:r>
        <w:t>I have to admit I found the lessons from the book so simple. At some point, I wondered if the methodology of witnessing as espoused by William Fay and Linda Evans would work in my context. I thought to myself after all the gospel does not have to be sophisticated nor complex. The book’s chief idea was to overcome fear and share the gospel boldly. That is exactly what I will do. Though I might not be able to use the five questions that the authors proposed, the idea of sharing Jesus without fear is plausible. Thus, I will put aside the book's criticism of not being exhaustive and instead embrace the encouragement to move in confidence to share the gospel with my Muslim friends. For a long time, I have avoided discussing spiritual matters with them. If I did, I hardly mentioned Jesus. As early as this week, I will visit two of them, I shall try my best to direct our conversations towards spiritual matters. In plain language, I am going to share the gospel with them. Instead of just meeting them and talking about life’s challenges, English Premier League, and cultural differences, I shall explicitly dare to share the gospel with them.</w:t>
      </w:r>
    </w:p>
    <w:p w14:paraId="41779A54" w14:textId="77777777" w:rsidR="0068444A" w:rsidRDefault="0068444A" w:rsidP="0068444A">
      <w:pPr>
        <w:ind w:firstLine="720"/>
      </w:pPr>
      <w:r>
        <w:t xml:space="preserve">           Also, as urgent as now, I will take another step to pray for them beforehand. One of the insistences that William Fay and Linda Shepherd impressed on me is praying for a person beforehand. Not just them, but for myself as well. I need the courage to declare the good news and also find contextually relevant conversation joggers.</w:t>
      </w:r>
    </w:p>
    <w:p w14:paraId="2468559E" w14:textId="77777777" w:rsidR="0068444A" w:rsidRDefault="0068444A" w:rsidP="0068444A">
      <w:pPr>
        <w:ind w:firstLine="720"/>
      </w:pPr>
      <w:r>
        <w:t xml:space="preserve">Another, actionable step that plausibly would bear fruit is to do some research and investigate the most common objections to the gospel among the community where I am serving. As mentioned earlier, the religious and cultural context here is quite different from that of the authors. Thus, it may be unwise to employ the methodologies and tactics they use to help the </w:t>
      </w:r>
      <w:r>
        <w:lastRenderedPageBreak/>
        <w:t>nonbelievers come to know Jesus. I need to know what the animist think about Christ. I need to know the perception that folk Islam has concerning Christianity. One of the things that I have learned about many animists is that they have no problem receiving Christ. The problem comes when a person tries to treat him exclusively. Therefore, they need to be taught the word sufficiently before they can be led to the Lord.</w:t>
      </w:r>
    </w:p>
    <w:p w14:paraId="51A964B7" w14:textId="77777777" w:rsidR="0068444A" w:rsidRDefault="0068444A" w:rsidP="0068444A">
      <w:pPr>
        <w:ind w:firstLine="720"/>
      </w:pPr>
      <w:r>
        <w:t>As I visit my two friends, I am prepared for the long haul. By this I mean I am not just interested in them getting saved. I want them to be discipled once they receive Christ. I am aware that this may take months and possibly years. As God gives grace, I shall do my best.</w:t>
      </w:r>
    </w:p>
    <w:p w14:paraId="6A89A3E8" w14:textId="77777777" w:rsidR="0068444A" w:rsidRDefault="0068444A" w:rsidP="0068444A">
      <w:pPr>
        <w:ind w:firstLine="720"/>
      </w:pPr>
      <w:r>
        <w:t xml:space="preserve">           Furthermore, I intend to memorize the seven share scriptures that William Fay and Linda Shepherd mentioned as useful in sharing the gospel. I am glad the scriptures are not bulky.</w:t>
      </w:r>
    </w:p>
    <w:p w14:paraId="3D61FCE8" w14:textId="77777777" w:rsidR="0068444A" w:rsidRDefault="0068444A" w:rsidP="0068444A">
      <w:pPr>
        <w:ind w:firstLine="720"/>
      </w:pPr>
      <w:r>
        <w:t>Thus, I should be able to memorize them within a week. That said, I shall also take any opportunity I find and use it for witnessing. A frequent use would make it easier to remember them. In the past, I have memorized scriptures which when I did not continue to use them, I ended up forgetting them. William Fay suggested that I write them in the Bible. I would slightly change that. Instead of writing the next scripture I want read at the top, I would instead use flashcards. I would write one scripture on the front and the one that follows on the back.</w:t>
      </w:r>
    </w:p>
    <w:p w14:paraId="0C28A297" w14:textId="6B6DF8DF" w:rsidR="0068444A" w:rsidRDefault="0068444A" w:rsidP="0068444A">
      <w:pPr>
        <w:ind w:firstLine="720"/>
      </w:pPr>
      <w:r>
        <w:t xml:space="preserve">           Finally, In the next month, I hope to make a wall hanging with the inscription “Share Jesus Without Fear.” The hanging shall be a constant reminder that I should share the gospel boldly. Most likely, it would also catch the eye of my family and visitors who sometimes visit us. I will place a similar hanging at work on my desk to remind me not to fear when nonbelievers come into my office. I should not waste any opportunity to witness to them the love of Christ. I believe with these few action </w:t>
      </w:r>
      <w:r>
        <w:t>steps;</w:t>
      </w:r>
      <w:r>
        <w:t xml:space="preserve"> many will come to know Jesus Christ as Lord and Savior.</w:t>
      </w:r>
    </w:p>
    <w:p w14:paraId="20BFAF58" w14:textId="77777777" w:rsidR="0068444A" w:rsidRDefault="0068444A" w:rsidP="00A97354">
      <w:pPr>
        <w:ind w:firstLine="720"/>
      </w:pPr>
    </w:p>
    <w:p w14:paraId="16FA48DE" w14:textId="0DDF747D" w:rsidR="00A752F0" w:rsidRPr="00F96131" w:rsidRDefault="00A752F0" w:rsidP="00F96131">
      <w:pPr>
        <w:pStyle w:val="Heading1"/>
      </w:pPr>
      <w:bookmarkStart w:id="16" w:name="_Toc73326374"/>
      <w:r w:rsidRPr="00F96131">
        <w:t>Bibliography</w:t>
      </w:r>
      <w:bookmarkEnd w:id="16"/>
    </w:p>
    <w:p w14:paraId="44FC02DF" w14:textId="1340C8AA" w:rsidR="00FB6365" w:rsidRPr="001D6F44" w:rsidRDefault="001D6F44" w:rsidP="00FB6365">
      <w:pPr>
        <w:spacing w:line="240" w:lineRule="auto"/>
        <w:ind w:left="720" w:hanging="720"/>
        <w:rPr>
          <w:rFonts w:cs="Times New Roman"/>
          <w:szCs w:val="24"/>
        </w:rPr>
      </w:pPr>
      <w:r w:rsidRPr="001D6F44">
        <w:rPr>
          <w:rFonts w:cs="Times New Roman"/>
          <w:color w:val="212529"/>
          <w:shd w:val="clear" w:color="auto" w:fill="FFFFFF"/>
        </w:rPr>
        <w:t>Fay, William</w:t>
      </w:r>
      <w:r w:rsidR="003406B7">
        <w:rPr>
          <w:rFonts w:cs="Times New Roman"/>
          <w:color w:val="212529"/>
          <w:shd w:val="clear" w:color="auto" w:fill="FFFFFF"/>
        </w:rPr>
        <w:t xml:space="preserve"> and Linda Evans Shepherd</w:t>
      </w:r>
      <w:r w:rsidRPr="001D6F44">
        <w:rPr>
          <w:rFonts w:cs="Times New Roman"/>
          <w:color w:val="212529"/>
          <w:shd w:val="clear" w:color="auto" w:fill="FFFFFF"/>
        </w:rPr>
        <w:t xml:space="preserve">. </w:t>
      </w:r>
      <w:r w:rsidRPr="001D6F44">
        <w:rPr>
          <w:rStyle w:val="Emphasis"/>
          <w:rFonts w:cs="Times New Roman"/>
          <w:color w:val="212529"/>
          <w:shd w:val="clear" w:color="auto" w:fill="FFFFFF"/>
        </w:rPr>
        <w:t>Share Jesus Without Fear</w:t>
      </w:r>
      <w:r w:rsidRPr="001D6F44">
        <w:rPr>
          <w:rFonts w:cs="Times New Roman"/>
          <w:color w:val="212529"/>
          <w:shd w:val="clear" w:color="auto" w:fill="FFFFFF"/>
        </w:rPr>
        <w:t>. Nashville: B and H Publishing Group</w:t>
      </w:r>
      <w:r w:rsidRPr="001D6F44">
        <w:rPr>
          <w:rFonts w:cs="Times New Roman"/>
          <w:color w:val="212529"/>
          <w:shd w:val="clear" w:color="auto" w:fill="FFFFFF"/>
        </w:rPr>
        <w:t>, 1999.</w:t>
      </w:r>
    </w:p>
    <w:sectPr w:rsidR="00FB6365" w:rsidRPr="001D6F44"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3ED18" w14:textId="77777777" w:rsidR="00942773" w:rsidRDefault="00942773" w:rsidP="00DF7AA0">
      <w:pPr>
        <w:spacing w:line="240" w:lineRule="auto"/>
      </w:pPr>
      <w:r>
        <w:separator/>
      </w:r>
    </w:p>
  </w:endnote>
  <w:endnote w:type="continuationSeparator" w:id="0">
    <w:p w14:paraId="7DE817B5" w14:textId="77777777" w:rsidR="00942773" w:rsidRDefault="00942773"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942773"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5B768" w14:textId="77777777" w:rsidR="00942773" w:rsidRDefault="00942773" w:rsidP="00DF7AA0">
      <w:pPr>
        <w:spacing w:line="240" w:lineRule="auto"/>
      </w:pPr>
      <w:r>
        <w:separator/>
      </w:r>
    </w:p>
  </w:footnote>
  <w:footnote w:type="continuationSeparator" w:id="0">
    <w:p w14:paraId="269D8D75" w14:textId="77777777" w:rsidR="00942773" w:rsidRDefault="00942773" w:rsidP="00DF7AA0">
      <w:pPr>
        <w:spacing w:line="240" w:lineRule="auto"/>
      </w:pPr>
      <w:r>
        <w:continuationSeparator/>
      </w:r>
    </w:p>
  </w:footnote>
  <w:footnote w:id="1">
    <w:p w14:paraId="76740820" w14:textId="77777777" w:rsidR="00A15596" w:rsidRPr="001D6F44" w:rsidRDefault="00A15596" w:rsidP="00A15596">
      <w:pPr>
        <w:spacing w:line="240" w:lineRule="auto"/>
        <w:ind w:left="720" w:hanging="720"/>
        <w:rPr>
          <w:rFonts w:cs="Times New Roman"/>
          <w:szCs w:val="24"/>
        </w:rPr>
      </w:pPr>
      <w:r>
        <w:rPr>
          <w:rStyle w:val="FootnoteReference"/>
        </w:rPr>
        <w:footnoteRef/>
      </w:r>
      <w:r>
        <w:t xml:space="preserve"> </w:t>
      </w:r>
      <w:r w:rsidRPr="001D6F44">
        <w:rPr>
          <w:rFonts w:cs="Times New Roman"/>
          <w:color w:val="212529"/>
          <w:shd w:val="clear" w:color="auto" w:fill="FFFFFF"/>
        </w:rPr>
        <w:t>William</w:t>
      </w:r>
      <w:r>
        <w:rPr>
          <w:rFonts w:cs="Times New Roman"/>
          <w:color w:val="212529"/>
          <w:shd w:val="clear" w:color="auto" w:fill="FFFFFF"/>
        </w:rPr>
        <w:t xml:space="preserve"> </w:t>
      </w:r>
      <w:r w:rsidRPr="001D6F44">
        <w:rPr>
          <w:rFonts w:cs="Times New Roman"/>
          <w:color w:val="212529"/>
          <w:shd w:val="clear" w:color="auto" w:fill="FFFFFF"/>
        </w:rPr>
        <w:t>Fay</w:t>
      </w:r>
      <w:r>
        <w:rPr>
          <w:rFonts w:cs="Times New Roman"/>
          <w:color w:val="212529"/>
          <w:shd w:val="clear" w:color="auto" w:fill="FFFFFF"/>
        </w:rPr>
        <w:t xml:space="preserve"> and Linda Evans Shepherd</w:t>
      </w:r>
      <w:r w:rsidRPr="001D6F44">
        <w:rPr>
          <w:rFonts w:cs="Times New Roman"/>
          <w:color w:val="212529"/>
          <w:shd w:val="clear" w:color="auto" w:fill="FFFFFF"/>
        </w:rPr>
        <w:t xml:space="preserve">, </w:t>
      </w:r>
      <w:r>
        <w:rPr>
          <w:rFonts w:cs="Times New Roman"/>
          <w:color w:val="212529"/>
          <w:shd w:val="clear" w:color="auto" w:fill="FFFFFF"/>
        </w:rPr>
        <w:t xml:space="preserve">“You Can’t Fail.” In </w:t>
      </w:r>
      <w:r w:rsidRPr="001D6F44">
        <w:rPr>
          <w:rStyle w:val="Emphasis"/>
          <w:rFonts w:cs="Times New Roman"/>
          <w:color w:val="212529"/>
          <w:shd w:val="clear" w:color="auto" w:fill="FFFFFF"/>
        </w:rPr>
        <w:t>Share Jesus Without Fear</w:t>
      </w:r>
      <w:r>
        <w:rPr>
          <w:rFonts w:cs="Times New Roman"/>
          <w:color w:val="212529"/>
          <w:shd w:val="clear" w:color="auto" w:fill="FFFFFF"/>
        </w:rPr>
        <w:t xml:space="preserve"> (</w:t>
      </w:r>
      <w:r w:rsidRPr="001D6F44">
        <w:rPr>
          <w:rFonts w:cs="Times New Roman"/>
          <w:color w:val="212529"/>
          <w:shd w:val="clear" w:color="auto" w:fill="FFFFFF"/>
        </w:rPr>
        <w:t>Nashville: B and H Publishing Group, 1999</w:t>
      </w:r>
      <w:r>
        <w:rPr>
          <w:rFonts w:cs="Times New Roman"/>
          <w:color w:val="212529"/>
          <w:shd w:val="clear" w:color="auto" w:fill="FFFFFF"/>
        </w:rPr>
        <w:t>)</w:t>
      </w:r>
      <w:r w:rsidRPr="001D6F44">
        <w:rPr>
          <w:rFonts w:cs="Times New Roman"/>
          <w:color w:val="212529"/>
          <w:shd w:val="clear" w:color="auto" w:fill="FFFFFF"/>
        </w:rPr>
        <w:t>.</w:t>
      </w:r>
    </w:p>
    <w:p w14:paraId="5C68A823" w14:textId="77777777" w:rsidR="00A15596" w:rsidRDefault="00A15596" w:rsidP="00A15596">
      <w:pPr>
        <w:pStyle w:val="FootnoteText"/>
      </w:pPr>
    </w:p>
  </w:footnote>
  <w:footnote w:id="2">
    <w:p w14:paraId="5C50CA24" w14:textId="77777777" w:rsidR="00A15596" w:rsidRDefault="00A15596" w:rsidP="00A15596">
      <w:pPr>
        <w:pStyle w:val="FootnoteText"/>
      </w:pPr>
      <w:r>
        <w:rPr>
          <w:rStyle w:val="FootnoteReference"/>
        </w:rPr>
        <w:footnoteRef/>
      </w:r>
      <w:r>
        <w:t xml:space="preserve"> Ibid.</w:t>
      </w:r>
    </w:p>
  </w:footnote>
  <w:footnote w:id="3">
    <w:p w14:paraId="3557CAB1" w14:textId="77777777" w:rsidR="00A15596" w:rsidRDefault="00A15596" w:rsidP="00A15596">
      <w:pPr>
        <w:pStyle w:val="FootnoteText"/>
      </w:pPr>
      <w:r>
        <w:rPr>
          <w:rStyle w:val="FootnoteReference"/>
        </w:rPr>
        <w:footnoteRef/>
      </w:r>
      <w:r>
        <w:t xml:space="preserve"> </w:t>
      </w:r>
      <w:r w:rsidRPr="001D6F44">
        <w:rPr>
          <w:rFonts w:cs="Times New Roman"/>
          <w:color w:val="212529"/>
          <w:shd w:val="clear" w:color="auto" w:fill="FFFFFF"/>
        </w:rPr>
        <w:t>William</w:t>
      </w:r>
      <w:r>
        <w:rPr>
          <w:rFonts w:cs="Times New Roman"/>
          <w:color w:val="212529"/>
          <w:shd w:val="clear" w:color="auto" w:fill="FFFFFF"/>
        </w:rPr>
        <w:t xml:space="preserve"> </w:t>
      </w:r>
      <w:r w:rsidRPr="001D6F44">
        <w:rPr>
          <w:rFonts w:cs="Times New Roman"/>
          <w:color w:val="212529"/>
          <w:shd w:val="clear" w:color="auto" w:fill="FFFFFF"/>
        </w:rPr>
        <w:t>Fay</w:t>
      </w:r>
      <w:r>
        <w:rPr>
          <w:rFonts w:cs="Times New Roman"/>
          <w:color w:val="212529"/>
          <w:shd w:val="clear" w:color="auto" w:fill="FFFFFF"/>
        </w:rPr>
        <w:t xml:space="preserve"> and Linda E. Shepherd</w:t>
      </w:r>
      <w:r w:rsidRPr="001D6F44">
        <w:rPr>
          <w:rFonts w:cs="Times New Roman"/>
          <w:color w:val="212529"/>
          <w:shd w:val="clear" w:color="auto" w:fill="FFFFFF"/>
        </w:rPr>
        <w:t xml:space="preserve">, </w:t>
      </w:r>
      <w:r>
        <w:rPr>
          <w:rFonts w:cs="Times New Roman"/>
          <w:color w:val="212529"/>
          <w:shd w:val="clear" w:color="auto" w:fill="FFFFFF"/>
        </w:rPr>
        <w:t xml:space="preserve">“The Share Jesus Question.” In </w:t>
      </w:r>
      <w:r w:rsidRPr="001D6F44">
        <w:rPr>
          <w:rStyle w:val="Emphasis"/>
          <w:rFonts w:cs="Times New Roman"/>
          <w:color w:val="212529"/>
          <w:shd w:val="clear" w:color="auto" w:fill="FFFFFF"/>
        </w:rPr>
        <w:t>Share Jesus Without Fear</w:t>
      </w:r>
      <w:r>
        <w:rPr>
          <w:rFonts w:cs="Times New Roman"/>
          <w:color w:val="212529"/>
          <w:shd w:val="clear" w:color="auto" w:fill="FFFFFF"/>
        </w:rPr>
        <w:t xml:space="preserve"> (</w:t>
      </w:r>
      <w:r w:rsidRPr="001D6F44">
        <w:rPr>
          <w:rFonts w:cs="Times New Roman"/>
          <w:color w:val="212529"/>
          <w:shd w:val="clear" w:color="auto" w:fill="FFFFFF"/>
        </w:rPr>
        <w:t>Nashville: B and H Publishing Group, 1999</w:t>
      </w:r>
      <w:r>
        <w:rPr>
          <w:rFonts w:cs="Times New Roman"/>
          <w:color w:val="212529"/>
          <w:shd w:val="clear" w:color="auto" w:fill="FFFFFF"/>
        </w:rPr>
        <w:t>)</w:t>
      </w:r>
      <w:r w:rsidRPr="001D6F44">
        <w:rPr>
          <w:rFonts w:cs="Times New Roman"/>
          <w:color w:val="212529"/>
          <w:shd w:val="clear" w:color="auto" w:fill="FFFFFF"/>
        </w:rPr>
        <w:t>.</w:t>
      </w:r>
    </w:p>
  </w:footnote>
  <w:footnote w:id="4">
    <w:p w14:paraId="58D7F023" w14:textId="77777777" w:rsidR="00087CFA" w:rsidRDefault="00087CFA" w:rsidP="00087CFA">
      <w:pPr>
        <w:pStyle w:val="FootnoteText"/>
      </w:pPr>
      <w:r>
        <w:rPr>
          <w:rStyle w:val="FootnoteReference"/>
        </w:rPr>
        <w:footnoteRef/>
      </w:r>
      <w:r>
        <w:t xml:space="preserve"> </w:t>
      </w:r>
      <w:r w:rsidRPr="001D6F44">
        <w:rPr>
          <w:rFonts w:cs="Times New Roman"/>
          <w:color w:val="212529"/>
          <w:shd w:val="clear" w:color="auto" w:fill="FFFFFF"/>
        </w:rPr>
        <w:t>William</w:t>
      </w:r>
      <w:r>
        <w:rPr>
          <w:rFonts w:cs="Times New Roman"/>
          <w:color w:val="212529"/>
          <w:shd w:val="clear" w:color="auto" w:fill="FFFFFF"/>
        </w:rPr>
        <w:t xml:space="preserve"> </w:t>
      </w:r>
      <w:r w:rsidRPr="001D6F44">
        <w:rPr>
          <w:rFonts w:cs="Times New Roman"/>
          <w:color w:val="212529"/>
          <w:shd w:val="clear" w:color="auto" w:fill="FFFFFF"/>
        </w:rPr>
        <w:t>Fay</w:t>
      </w:r>
      <w:r>
        <w:rPr>
          <w:rFonts w:cs="Times New Roman"/>
          <w:color w:val="212529"/>
          <w:shd w:val="clear" w:color="auto" w:fill="FFFFFF"/>
        </w:rPr>
        <w:t xml:space="preserve"> and Linda E. Shepherd</w:t>
      </w:r>
      <w:r w:rsidRPr="001D6F44">
        <w:rPr>
          <w:rFonts w:cs="Times New Roman"/>
          <w:color w:val="212529"/>
          <w:shd w:val="clear" w:color="auto" w:fill="FFFFFF"/>
        </w:rPr>
        <w:t xml:space="preserve">, </w:t>
      </w:r>
      <w:r>
        <w:rPr>
          <w:rFonts w:cs="Times New Roman"/>
          <w:color w:val="212529"/>
          <w:shd w:val="clear" w:color="auto" w:fill="FFFFFF"/>
        </w:rPr>
        <w:t xml:space="preserve">“Ready Responses to Common Objections.” In </w:t>
      </w:r>
      <w:r w:rsidRPr="001D6F44">
        <w:rPr>
          <w:rStyle w:val="Emphasis"/>
          <w:rFonts w:cs="Times New Roman"/>
          <w:color w:val="212529"/>
          <w:shd w:val="clear" w:color="auto" w:fill="FFFFFF"/>
        </w:rPr>
        <w:t>Share Jesus Without Fear</w:t>
      </w:r>
      <w:r>
        <w:rPr>
          <w:rFonts w:cs="Times New Roman"/>
          <w:color w:val="212529"/>
          <w:shd w:val="clear" w:color="auto" w:fill="FFFFFF"/>
        </w:rPr>
        <w:t xml:space="preserve"> (</w:t>
      </w:r>
      <w:r w:rsidRPr="001D6F44">
        <w:rPr>
          <w:rFonts w:cs="Times New Roman"/>
          <w:color w:val="212529"/>
          <w:shd w:val="clear" w:color="auto" w:fill="FFFFFF"/>
        </w:rPr>
        <w:t>Nashville: B and H Publishing Group, 1999</w:t>
      </w:r>
      <w:r>
        <w:rPr>
          <w:rFonts w:cs="Times New Roman"/>
          <w:color w:val="212529"/>
          <w:shd w:val="clear" w:color="auto" w:fill="FFFFFF"/>
        </w:rPr>
        <w:t>)</w:t>
      </w:r>
      <w:r w:rsidRPr="001D6F44">
        <w:rPr>
          <w:rFonts w:cs="Times New Roman"/>
          <w:color w:val="212529"/>
          <w:shd w:val="clear" w:color="auto" w:fill="FFFFFF"/>
        </w:rPr>
        <w:t>.</w:t>
      </w:r>
    </w:p>
  </w:footnote>
  <w:footnote w:id="5">
    <w:p w14:paraId="063DA18E" w14:textId="77777777" w:rsidR="00087CFA" w:rsidRDefault="00087CFA" w:rsidP="00087CFA">
      <w:pPr>
        <w:pStyle w:val="FootnoteText"/>
      </w:pPr>
      <w:r>
        <w:rPr>
          <w:rStyle w:val="FootnoteReference"/>
        </w:rPr>
        <w:footnoteRef/>
      </w:r>
      <w:r>
        <w:t xml:space="preserve"> </w:t>
      </w:r>
      <w:r w:rsidRPr="001D6F44">
        <w:rPr>
          <w:rFonts w:cs="Times New Roman"/>
          <w:color w:val="212529"/>
          <w:shd w:val="clear" w:color="auto" w:fill="FFFFFF"/>
        </w:rPr>
        <w:t>William</w:t>
      </w:r>
      <w:r>
        <w:rPr>
          <w:rFonts w:cs="Times New Roman"/>
          <w:color w:val="212529"/>
          <w:shd w:val="clear" w:color="auto" w:fill="FFFFFF"/>
        </w:rPr>
        <w:t xml:space="preserve"> </w:t>
      </w:r>
      <w:r w:rsidRPr="001D6F44">
        <w:rPr>
          <w:rFonts w:cs="Times New Roman"/>
          <w:color w:val="212529"/>
          <w:shd w:val="clear" w:color="auto" w:fill="FFFFFF"/>
        </w:rPr>
        <w:t>Fay</w:t>
      </w:r>
      <w:r>
        <w:rPr>
          <w:rFonts w:cs="Times New Roman"/>
          <w:color w:val="212529"/>
          <w:shd w:val="clear" w:color="auto" w:fill="FFFFFF"/>
        </w:rPr>
        <w:t xml:space="preserve"> and Linda E. Shepherd</w:t>
      </w:r>
      <w:r w:rsidRPr="001D6F44">
        <w:rPr>
          <w:rFonts w:cs="Times New Roman"/>
          <w:color w:val="212529"/>
          <w:shd w:val="clear" w:color="auto" w:fill="FFFFFF"/>
        </w:rPr>
        <w:t xml:space="preserve">, </w:t>
      </w:r>
      <w:r>
        <w:rPr>
          <w:rFonts w:cs="Times New Roman"/>
          <w:color w:val="212529"/>
          <w:shd w:val="clear" w:color="auto" w:fill="FFFFFF"/>
        </w:rPr>
        <w:t xml:space="preserve">“The Power of Scripture.” In </w:t>
      </w:r>
      <w:r w:rsidRPr="001D6F44">
        <w:rPr>
          <w:rStyle w:val="Emphasis"/>
          <w:rFonts w:cs="Times New Roman"/>
          <w:color w:val="212529"/>
          <w:shd w:val="clear" w:color="auto" w:fill="FFFFFF"/>
        </w:rPr>
        <w:t>Share Jesus Without Fear</w:t>
      </w:r>
      <w:r>
        <w:rPr>
          <w:rFonts w:cs="Times New Roman"/>
          <w:color w:val="212529"/>
          <w:shd w:val="clear" w:color="auto" w:fill="FFFFFF"/>
        </w:rPr>
        <w:t xml:space="preserve"> (</w:t>
      </w:r>
      <w:r w:rsidRPr="001D6F44">
        <w:rPr>
          <w:rFonts w:cs="Times New Roman"/>
          <w:color w:val="212529"/>
          <w:shd w:val="clear" w:color="auto" w:fill="FFFFFF"/>
        </w:rPr>
        <w:t>Nashville: B and H Publishing Group, 1999</w:t>
      </w:r>
      <w:r>
        <w:rPr>
          <w:rFonts w:cs="Times New Roman"/>
          <w:color w:val="212529"/>
          <w:shd w:val="clear" w:color="auto" w:fill="FFFFFF"/>
        </w:rPr>
        <w:t>)</w:t>
      </w:r>
      <w:r w:rsidRPr="001D6F44">
        <w:rPr>
          <w:rFonts w:cs="Times New Roman"/>
          <w:color w:val="212529"/>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3584E"/>
    <w:rsid w:val="0006299D"/>
    <w:rsid w:val="0008569C"/>
    <w:rsid w:val="00087CFA"/>
    <w:rsid w:val="000C2FB6"/>
    <w:rsid w:val="000D41A4"/>
    <w:rsid w:val="000E6190"/>
    <w:rsid w:val="00106286"/>
    <w:rsid w:val="00114B0E"/>
    <w:rsid w:val="00121953"/>
    <w:rsid w:val="00134BCC"/>
    <w:rsid w:val="00141902"/>
    <w:rsid w:val="001517D4"/>
    <w:rsid w:val="00155F02"/>
    <w:rsid w:val="00163FDB"/>
    <w:rsid w:val="00174C31"/>
    <w:rsid w:val="001918B7"/>
    <w:rsid w:val="001B35F3"/>
    <w:rsid w:val="001D6F44"/>
    <w:rsid w:val="001F585E"/>
    <w:rsid w:val="002401B1"/>
    <w:rsid w:val="002555F0"/>
    <w:rsid w:val="00283562"/>
    <w:rsid w:val="002A69F8"/>
    <w:rsid w:val="002A6EBA"/>
    <w:rsid w:val="002B2C5C"/>
    <w:rsid w:val="002B7C8F"/>
    <w:rsid w:val="002E6476"/>
    <w:rsid w:val="002F4D5B"/>
    <w:rsid w:val="0030455F"/>
    <w:rsid w:val="003134DA"/>
    <w:rsid w:val="00332E7E"/>
    <w:rsid w:val="003406B7"/>
    <w:rsid w:val="00350B9C"/>
    <w:rsid w:val="003775FD"/>
    <w:rsid w:val="00397061"/>
    <w:rsid w:val="003B6801"/>
    <w:rsid w:val="003C0A92"/>
    <w:rsid w:val="003C24E5"/>
    <w:rsid w:val="003C409F"/>
    <w:rsid w:val="003E7560"/>
    <w:rsid w:val="003F6E92"/>
    <w:rsid w:val="00400C96"/>
    <w:rsid w:val="00404BF1"/>
    <w:rsid w:val="00413E46"/>
    <w:rsid w:val="00432FB1"/>
    <w:rsid w:val="004437FC"/>
    <w:rsid w:val="00484ECF"/>
    <w:rsid w:val="004B6FBF"/>
    <w:rsid w:val="00510CD3"/>
    <w:rsid w:val="005449C8"/>
    <w:rsid w:val="00550A69"/>
    <w:rsid w:val="0056155C"/>
    <w:rsid w:val="005E7F5F"/>
    <w:rsid w:val="00646CBE"/>
    <w:rsid w:val="00656585"/>
    <w:rsid w:val="0068444A"/>
    <w:rsid w:val="00684DC2"/>
    <w:rsid w:val="006876D2"/>
    <w:rsid w:val="00690AD8"/>
    <w:rsid w:val="006B3547"/>
    <w:rsid w:val="0071291D"/>
    <w:rsid w:val="007215D2"/>
    <w:rsid w:val="007E52F0"/>
    <w:rsid w:val="007E71EC"/>
    <w:rsid w:val="00805553"/>
    <w:rsid w:val="00823597"/>
    <w:rsid w:val="00846716"/>
    <w:rsid w:val="00861DD8"/>
    <w:rsid w:val="00890311"/>
    <w:rsid w:val="008A2B90"/>
    <w:rsid w:val="008D6E51"/>
    <w:rsid w:val="009131E7"/>
    <w:rsid w:val="0093103D"/>
    <w:rsid w:val="00934FC4"/>
    <w:rsid w:val="00942773"/>
    <w:rsid w:val="009A2C33"/>
    <w:rsid w:val="009C136E"/>
    <w:rsid w:val="009E46B4"/>
    <w:rsid w:val="00A07CBC"/>
    <w:rsid w:val="00A15596"/>
    <w:rsid w:val="00A36B5C"/>
    <w:rsid w:val="00A43B4D"/>
    <w:rsid w:val="00A70889"/>
    <w:rsid w:val="00A752F0"/>
    <w:rsid w:val="00A97354"/>
    <w:rsid w:val="00AD1015"/>
    <w:rsid w:val="00AE1A54"/>
    <w:rsid w:val="00AE1E2E"/>
    <w:rsid w:val="00AF315F"/>
    <w:rsid w:val="00AF3CDD"/>
    <w:rsid w:val="00B12D3D"/>
    <w:rsid w:val="00B16F57"/>
    <w:rsid w:val="00B216BD"/>
    <w:rsid w:val="00B334E6"/>
    <w:rsid w:val="00B34C91"/>
    <w:rsid w:val="00B72B35"/>
    <w:rsid w:val="00B92FEC"/>
    <w:rsid w:val="00BB06A1"/>
    <w:rsid w:val="00BF09C1"/>
    <w:rsid w:val="00BF6365"/>
    <w:rsid w:val="00BF7136"/>
    <w:rsid w:val="00C05C7F"/>
    <w:rsid w:val="00C05F96"/>
    <w:rsid w:val="00C46467"/>
    <w:rsid w:val="00C6173E"/>
    <w:rsid w:val="00C70A4A"/>
    <w:rsid w:val="00C75AB6"/>
    <w:rsid w:val="00CB210A"/>
    <w:rsid w:val="00CC269F"/>
    <w:rsid w:val="00CE19FA"/>
    <w:rsid w:val="00CE489C"/>
    <w:rsid w:val="00D072C2"/>
    <w:rsid w:val="00D17405"/>
    <w:rsid w:val="00D850DE"/>
    <w:rsid w:val="00DB45AF"/>
    <w:rsid w:val="00DB71C0"/>
    <w:rsid w:val="00DD0D8B"/>
    <w:rsid w:val="00DD1BC9"/>
    <w:rsid w:val="00DD342E"/>
    <w:rsid w:val="00DE5146"/>
    <w:rsid w:val="00DF7AA0"/>
    <w:rsid w:val="00E02690"/>
    <w:rsid w:val="00E25E34"/>
    <w:rsid w:val="00E33F9B"/>
    <w:rsid w:val="00E45352"/>
    <w:rsid w:val="00E6776E"/>
    <w:rsid w:val="00E77543"/>
    <w:rsid w:val="00E97B89"/>
    <w:rsid w:val="00ED04CE"/>
    <w:rsid w:val="00ED27B4"/>
    <w:rsid w:val="00F228DC"/>
    <w:rsid w:val="00F630B3"/>
    <w:rsid w:val="00F63893"/>
    <w:rsid w:val="00F8465E"/>
    <w:rsid w:val="00F94E20"/>
    <w:rsid w:val="00F96131"/>
    <w:rsid w:val="00FB6365"/>
    <w:rsid w:val="00FC6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F96131"/>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131"/>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8</Pages>
  <Words>1496</Words>
  <Characters>8532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2021-06-12T19:40:00Z</dcterms:created>
  <dcterms:modified xsi:type="dcterms:W3CDTF">2021-06-14T00:37:00Z</dcterms:modified>
</cp:coreProperties>
</file>