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121953" w:rsidRDefault="00DF7AA0" w:rsidP="00DF7AA0">
      <w:pPr>
        <w:rPr>
          <w:rFonts w:cs="Times New Roman"/>
          <w:szCs w:val="24"/>
        </w:rPr>
      </w:pPr>
    </w:p>
    <w:p w14:paraId="25B3138F" w14:textId="77777777" w:rsidR="00DF7AA0" w:rsidRPr="00121953" w:rsidRDefault="00DF7AA0" w:rsidP="00DF7AA0">
      <w:pPr>
        <w:rPr>
          <w:rFonts w:cs="Times New Roman"/>
          <w:szCs w:val="24"/>
        </w:rPr>
      </w:pPr>
    </w:p>
    <w:p w14:paraId="62022353" w14:textId="77777777" w:rsidR="00DF7AA0" w:rsidRPr="00121953" w:rsidRDefault="00DF7AA0" w:rsidP="00DF7AA0">
      <w:pPr>
        <w:jc w:val="center"/>
        <w:rPr>
          <w:rFonts w:cs="Times New Roman"/>
          <w:szCs w:val="24"/>
        </w:rPr>
      </w:pPr>
    </w:p>
    <w:p w14:paraId="4EC10BDB" w14:textId="77777777" w:rsidR="000C2FB6" w:rsidRPr="00121953"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121953">
        <w:rPr>
          <w:rFonts w:cs="Times New Roman"/>
          <w:szCs w:val="24"/>
        </w:rPr>
        <w:t>LIBERTY UNIVERSITY</w:t>
      </w:r>
    </w:p>
    <w:p w14:paraId="5EF0BF4D" w14:textId="77777777" w:rsidR="000C2FB6" w:rsidRPr="00121953" w:rsidRDefault="000C2FB6" w:rsidP="000C2FB6">
      <w:pPr>
        <w:jc w:val="center"/>
        <w:rPr>
          <w:rFonts w:cs="Times New Roman"/>
          <w:szCs w:val="24"/>
        </w:rPr>
      </w:pPr>
      <w:r w:rsidRPr="00121953">
        <w:rPr>
          <w:rFonts w:cs="Times New Roman"/>
          <w:szCs w:val="24"/>
        </w:rPr>
        <w:t xml:space="preserve">JOHN W. RAWLINGS SCHOOL OF DIVINITY </w:t>
      </w:r>
    </w:p>
    <w:p w14:paraId="54E7D8A5" w14:textId="77777777" w:rsidR="000C2FB6" w:rsidRPr="00121953" w:rsidRDefault="000C2FB6" w:rsidP="000C2FB6">
      <w:pPr>
        <w:jc w:val="center"/>
        <w:rPr>
          <w:rFonts w:cs="Times New Roman"/>
          <w:szCs w:val="24"/>
        </w:rPr>
      </w:pPr>
    </w:p>
    <w:p w14:paraId="5D6F0C74" w14:textId="77777777" w:rsidR="000C2FB6" w:rsidRPr="00121953" w:rsidRDefault="000C2FB6" w:rsidP="000C2FB6">
      <w:pPr>
        <w:rPr>
          <w:rFonts w:cs="Times New Roman"/>
          <w:szCs w:val="24"/>
        </w:rPr>
      </w:pPr>
    </w:p>
    <w:p w14:paraId="083DA82B" w14:textId="67FBB43F" w:rsidR="000C2FB6" w:rsidRPr="00121953" w:rsidRDefault="00320B7E" w:rsidP="00B216BD">
      <w:pPr>
        <w:spacing w:line="240" w:lineRule="auto"/>
        <w:jc w:val="center"/>
        <w:rPr>
          <w:rFonts w:cs="Times New Roman"/>
          <w:b/>
          <w:bCs/>
          <w:szCs w:val="24"/>
        </w:rPr>
      </w:pPr>
      <w:r>
        <w:rPr>
          <w:rFonts w:cs="Times New Roman"/>
          <w:b/>
          <w:bCs/>
          <w:szCs w:val="24"/>
        </w:rPr>
        <w:t>Witnessing Report: Person ‘</w:t>
      </w:r>
      <w:r w:rsidR="001031EC">
        <w:rPr>
          <w:rFonts w:cs="Times New Roman"/>
          <w:b/>
          <w:bCs/>
          <w:szCs w:val="24"/>
        </w:rPr>
        <w:t>B</w:t>
      </w:r>
      <w:r>
        <w:rPr>
          <w:rFonts w:cs="Times New Roman"/>
          <w:b/>
          <w:bCs/>
          <w:szCs w:val="24"/>
        </w:rPr>
        <w:t>’</w:t>
      </w:r>
      <w:r w:rsidR="00B216BD" w:rsidRPr="00121953">
        <w:rPr>
          <w:rFonts w:cs="Times New Roman"/>
          <w:b/>
          <w:bCs/>
          <w:szCs w:val="24"/>
        </w:rPr>
        <w:t xml:space="preserve"> Assignment</w:t>
      </w:r>
      <w:r w:rsidR="00484ECF" w:rsidRPr="00121953">
        <w:rPr>
          <w:rFonts w:cs="Times New Roman"/>
          <w:b/>
          <w:bCs/>
          <w:szCs w:val="24"/>
        </w:rPr>
        <w:t xml:space="preserve"> </w:t>
      </w:r>
    </w:p>
    <w:p w14:paraId="47F87442" w14:textId="394126F7" w:rsidR="00B216BD" w:rsidRPr="00121953" w:rsidRDefault="00B216BD" w:rsidP="000C2FB6">
      <w:pPr>
        <w:rPr>
          <w:rFonts w:cs="Times New Roman"/>
          <w:szCs w:val="24"/>
        </w:rPr>
      </w:pPr>
    </w:p>
    <w:p w14:paraId="1380B3F7" w14:textId="4B84C33A" w:rsidR="00B216BD" w:rsidRPr="00121953" w:rsidRDefault="00B216BD" w:rsidP="000C2FB6">
      <w:pPr>
        <w:rPr>
          <w:rFonts w:cs="Times New Roman"/>
          <w:szCs w:val="24"/>
        </w:rPr>
      </w:pPr>
    </w:p>
    <w:p w14:paraId="3F426043" w14:textId="77777777" w:rsidR="00B216BD" w:rsidRPr="00121953" w:rsidRDefault="00B216BD" w:rsidP="000C2FB6">
      <w:pPr>
        <w:rPr>
          <w:rFonts w:cs="Times New Roman"/>
          <w:szCs w:val="24"/>
        </w:rPr>
      </w:pPr>
    </w:p>
    <w:p w14:paraId="1E138855" w14:textId="77777777" w:rsidR="000C2FB6" w:rsidRPr="00121953" w:rsidRDefault="000C2FB6" w:rsidP="000C2FB6">
      <w:pPr>
        <w:jc w:val="center"/>
        <w:rPr>
          <w:rFonts w:cs="Times New Roman"/>
          <w:szCs w:val="24"/>
        </w:rPr>
      </w:pPr>
      <w:r w:rsidRPr="00121953">
        <w:rPr>
          <w:rFonts w:cs="Times New Roman"/>
          <w:szCs w:val="24"/>
        </w:rPr>
        <w:t>Submitted to Dr Geoffrey Hammond</w:t>
      </w:r>
    </w:p>
    <w:p w14:paraId="6E61F74C" w14:textId="77777777" w:rsidR="000C2FB6" w:rsidRPr="00121953" w:rsidRDefault="000C2FB6" w:rsidP="000C2FB6">
      <w:pPr>
        <w:jc w:val="center"/>
        <w:rPr>
          <w:rFonts w:cs="Times New Roman"/>
          <w:szCs w:val="24"/>
        </w:rPr>
      </w:pPr>
      <w:r w:rsidRPr="00121953">
        <w:rPr>
          <w:rFonts w:cs="Times New Roman"/>
          <w:szCs w:val="24"/>
        </w:rPr>
        <w:t xml:space="preserve">in partial fulfillment of the requirements for the completion of </w:t>
      </w:r>
    </w:p>
    <w:p w14:paraId="3F591752" w14:textId="77777777" w:rsidR="000C2FB6" w:rsidRPr="00121953" w:rsidRDefault="000C2FB6" w:rsidP="000C2FB6">
      <w:pPr>
        <w:jc w:val="center"/>
        <w:rPr>
          <w:rFonts w:cs="Times New Roman"/>
          <w:szCs w:val="24"/>
        </w:rPr>
      </w:pPr>
    </w:p>
    <w:p w14:paraId="57E0703E" w14:textId="77777777" w:rsidR="000C2FB6" w:rsidRPr="00121953" w:rsidRDefault="000C2FB6" w:rsidP="000C2FB6">
      <w:pPr>
        <w:jc w:val="center"/>
        <w:rPr>
          <w:rFonts w:cs="Times New Roman"/>
          <w:szCs w:val="24"/>
        </w:rPr>
      </w:pPr>
    </w:p>
    <w:p w14:paraId="583ED0FD" w14:textId="77777777" w:rsidR="000C2FB6" w:rsidRPr="00121953" w:rsidRDefault="000C2FB6" w:rsidP="000C2FB6">
      <w:pPr>
        <w:jc w:val="center"/>
        <w:rPr>
          <w:rFonts w:cs="Times New Roman"/>
          <w:szCs w:val="24"/>
        </w:rPr>
      </w:pPr>
      <w:r w:rsidRPr="00121953">
        <w:rPr>
          <w:rFonts w:cs="Times New Roman"/>
          <w:szCs w:val="24"/>
        </w:rPr>
        <w:t>EVAN 525- B03</w:t>
      </w:r>
    </w:p>
    <w:p w14:paraId="7CE46B46" w14:textId="77777777" w:rsidR="000C2FB6" w:rsidRPr="00121953" w:rsidRDefault="000C2FB6" w:rsidP="000C2FB6">
      <w:pPr>
        <w:jc w:val="center"/>
        <w:rPr>
          <w:rFonts w:cs="Times New Roman"/>
          <w:szCs w:val="24"/>
        </w:rPr>
      </w:pPr>
      <w:r w:rsidRPr="00121953">
        <w:rPr>
          <w:rFonts w:cs="Times New Roman"/>
          <w:szCs w:val="24"/>
        </w:rPr>
        <w:t>Contemporary Evangelism</w:t>
      </w:r>
    </w:p>
    <w:p w14:paraId="61F455D0" w14:textId="77777777" w:rsidR="000C2FB6" w:rsidRPr="00121953" w:rsidRDefault="000C2FB6" w:rsidP="000C2FB6">
      <w:pPr>
        <w:jc w:val="center"/>
        <w:rPr>
          <w:rFonts w:cs="Times New Roman"/>
          <w:szCs w:val="24"/>
        </w:rPr>
      </w:pPr>
    </w:p>
    <w:p w14:paraId="758CF04A" w14:textId="77777777" w:rsidR="000C2FB6" w:rsidRPr="00121953" w:rsidRDefault="000C2FB6" w:rsidP="000C2FB6">
      <w:pPr>
        <w:jc w:val="center"/>
        <w:rPr>
          <w:rFonts w:cs="Times New Roman"/>
          <w:szCs w:val="24"/>
        </w:rPr>
      </w:pPr>
    </w:p>
    <w:p w14:paraId="3AEB3E05" w14:textId="77777777" w:rsidR="000C2FB6" w:rsidRPr="00121953" w:rsidRDefault="000C2FB6" w:rsidP="000C2FB6">
      <w:pPr>
        <w:jc w:val="center"/>
        <w:rPr>
          <w:rFonts w:cs="Times New Roman"/>
          <w:szCs w:val="24"/>
        </w:rPr>
      </w:pPr>
      <w:r w:rsidRPr="00121953">
        <w:rPr>
          <w:rFonts w:cs="Times New Roman"/>
          <w:szCs w:val="24"/>
        </w:rPr>
        <w:t>by</w:t>
      </w:r>
    </w:p>
    <w:p w14:paraId="6DB71876" w14:textId="77777777" w:rsidR="000C2FB6" w:rsidRPr="00121953" w:rsidRDefault="000C2FB6" w:rsidP="000C2FB6">
      <w:pPr>
        <w:rPr>
          <w:rFonts w:cs="Times New Roman"/>
          <w:szCs w:val="24"/>
        </w:rPr>
      </w:pPr>
    </w:p>
    <w:p w14:paraId="642F3F8F" w14:textId="53C61E3A" w:rsidR="000C2FB6" w:rsidRPr="00121953" w:rsidRDefault="000C2FB6" w:rsidP="00B216BD">
      <w:pPr>
        <w:jc w:val="center"/>
        <w:rPr>
          <w:rFonts w:cs="Times New Roman"/>
          <w:szCs w:val="24"/>
        </w:rPr>
      </w:pPr>
      <w:r w:rsidRPr="00121953">
        <w:rPr>
          <w:rFonts w:cs="Times New Roman"/>
          <w:szCs w:val="24"/>
        </w:rPr>
        <w:t>Kingsley O. Nyakagwa</w:t>
      </w:r>
    </w:p>
    <w:p w14:paraId="38EBBA6D" w14:textId="72643920" w:rsidR="000C2FB6" w:rsidRPr="00121953" w:rsidRDefault="0068444A" w:rsidP="000C2FB6">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 xml:space="preserve">June </w:t>
      </w:r>
      <w:r w:rsidR="00320B7E">
        <w:rPr>
          <w:rFonts w:cs="Times New Roman"/>
          <w:szCs w:val="24"/>
        </w:rPr>
        <w:t>2</w:t>
      </w:r>
      <w:r w:rsidR="001031EC">
        <w:rPr>
          <w:rFonts w:cs="Times New Roman"/>
          <w:szCs w:val="24"/>
        </w:rPr>
        <w:t>7</w:t>
      </w:r>
      <w:r w:rsidR="000C2FB6" w:rsidRPr="00121953">
        <w:rPr>
          <w:rFonts w:cs="Times New Roman"/>
          <w:szCs w:val="24"/>
        </w:rPr>
        <w:t>, 2021</w:t>
      </w:r>
    </w:p>
    <w:bookmarkStart w:id="11" w:name="_Toc75721085" w:displacedByCustomXml="next"/>
    <w:bookmarkStart w:id="12" w:name="_Toc75102856" w:displacedByCustomXml="next"/>
    <w:bookmarkStart w:id="13" w:name="_Toc73326369" w:displacedByCustomXml="next"/>
    <w:sdt>
      <w:sdtPr>
        <w:rPr>
          <w:rFonts w:eastAsiaTheme="minorHAnsi" w:cstheme="minorBidi"/>
          <w:bCs/>
          <w:color w:val="auto"/>
          <w:szCs w:val="22"/>
        </w:rPr>
        <w:id w:val="-2119129730"/>
        <w:docPartObj>
          <w:docPartGallery w:val="Table of Contents"/>
          <w:docPartUnique/>
        </w:docPartObj>
      </w:sdtPr>
      <w:sdtEndPr>
        <w:rPr>
          <w:rFonts w:cs="Times New Roman"/>
          <w:bCs w:val="0"/>
          <w:noProof/>
          <w:szCs w:val="24"/>
        </w:rPr>
      </w:sdtEndPr>
      <w:sdtContent>
        <w:p w14:paraId="2CD2F1FD" w14:textId="77777777" w:rsidR="006708EB" w:rsidRPr="006708EB" w:rsidRDefault="00DF7AA0" w:rsidP="006708EB">
          <w:pPr>
            <w:pStyle w:val="Heading1"/>
            <w:spacing w:before="240"/>
            <w:rPr>
              <w:rFonts w:cs="Times New Roman"/>
              <w:noProof/>
            </w:rPr>
          </w:pPr>
          <w:r w:rsidRPr="00121953">
            <w:t>Contents</w:t>
          </w:r>
          <w:bookmarkEnd w:id="0"/>
          <w:bookmarkEnd w:id="1"/>
          <w:bookmarkEnd w:id="2"/>
          <w:bookmarkEnd w:id="3"/>
          <w:bookmarkEnd w:id="4"/>
          <w:bookmarkEnd w:id="5"/>
          <w:bookmarkEnd w:id="6"/>
          <w:bookmarkEnd w:id="7"/>
          <w:bookmarkEnd w:id="8"/>
          <w:bookmarkEnd w:id="13"/>
          <w:bookmarkEnd w:id="12"/>
          <w:bookmarkEnd w:id="11"/>
          <w:r w:rsidRPr="006708EB">
            <w:rPr>
              <w:rFonts w:eastAsia="Century Gothic" w:cs="Times New Roman"/>
            </w:rPr>
            <w:fldChar w:fldCharType="begin"/>
          </w:r>
          <w:r w:rsidRPr="006708EB">
            <w:rPr>
              <w:rFonts w:cs="Times New Roman"/>
            </w:rPr>
            <w:instrText xml:space="preserve"> TOC \o "1-3" \h \z \u </w:instrText>
          </w:r>
          <w:r w:rsidRPr="006708EB">
            <w:rPr>
              <w:rFonts w:eastAsia="Century Gothic" w:cs="Times New Roman"/>
            </w:rPr>
            <w:fldChar w:fldCharType="separate"/>
          </w:r>
        </w:p>
        <w:p w14:paraId="41FEC896" w14:textId="6ACB3C56" w:rsidR="006708EB" w:rsidRPr="006708EB" w:rsidRDefault="006708EB" w:rsidP="006708EB">
          <w:pPr>
            <w:pStyle w:val="TOC1"/>
            <w:tabs>
              <w:tab w:val="right" w:leader="dot" w:pos="9350"/>
            </w:tabs>
            <w:spacing w:before="240"/>
            <w:rPr>
              <w:rFonts w:ascii="Times New Roman" w:eastAsiaTheme="minorEastAsia" w:hAnsi="Times New Roman" w:cs="Times New Roman"/>
              <w:b/>
              <w:noProof/>
              <w:sz w:val="22"/>
              <w:szCs w:val="22"/>
            </w:rPr>
          </w:pPr>
          <w:hyperlink w:anchor="_Toc75721086" w:history="1">
            <w:r w:rsidRPr="006708EB">
              <w:rPr>
                <w:rStyle w:val="Hyperlink"/>
                <w:rFonts w:ascii="Times New Roman" w:hAnsi="Times New Roman" w:cs="Times New Roman"/>
                <w:b/>
                <w:noProof/>
              </w:rPr>
              <w:t>Part One: Circumstances Surrounding Our Conversation</w:t>
            </w:r>
            <w:r w:rsidRPr="006708EB">
              <w:rPr>
                <w:rFonts w:ascii="Times New Roman" w:hAnsi="Times New Roman" w:cs="Times New Roman"/>
                <w:b/>
                <w:noProof/>
                <w:webHidden/>
              </w:rPr>
              <w:tab/>
            </w:r>
            <w:r w:rsidRPr="006708EB">
              <w:rPr>
                <w:rFonts w:ascii="Times New Roman" w:hAnsi="Times New Roman" w:cs="Times New Roman"/>
                <w:b/>
                <w:noProof/>
                <w:webHidden/>
              </w:rPr>
              <w:fldChar w:fldCharType="begin"/>
            </w:r>
            <w:r w:rsidRPr="006708EB">
              <w:rPr>
                <w:rFonts w:ascii="Times New Roman" w:hAnsi="Times New Roman" w:cs="Times New Roman"/>
                <w:b/>
                <w:noProof/>
                <w:webHidden/>
              </w:rPr>
              <w:instrText xml:space="preserve"> PAGEREF _Toc75721086 \h </w:instrText>
            </w:r>
            <w:r w:rsidRPr="006708EB">
              <w:rPr>
                <w:rFonts w:ascii="Times New Roman" w:hAnsi="Times New Roman" w:cs="Times New Roman"/>
                <w:b/>
                <w:noProof/>
                <w:webHidden/>
              </w:rPr>
            </w:r>
            <w:r w:rsidRPr="006708EB">
              <w:rPr>
                <w:rFonts w:ascii="Times New Roman" w:hAnsi="Times New Roman" w:cs="Times New Roman"/>
                <w:b/>
                <w:noProof/>
                <w:webHidden/>
              </w:rPr>
              <w:fldChar w:fldCharType="separate"/>
            </w:r>
            <w:r w:rsidRPr="006708EB">
              <w:rPr>
                <w:rFonts w:ascii="Times New Roman" w:hAnsi="Times New Roman" w:cs="Times New Roman"/>
                <w:b/>
                <w:noProof/>
                <w:webHidden/>
              </w:rPr>
              <w:t>1</w:t>
            </w:r>
            <w:r w:rsidRPr="006708EB">
              <w:rPr>
                <w:rFonts w:ascii="Times New Roman" w:hAnsi="Times New Roman" w:cs="Times New Roman"/>
                <w:b/>
                <w:noProof/>
                <w:webHidden/>
              </w:rPr>
              <w:fldChar w:fldCharType="end"/>
            </w:r>
          </w:hyperlink>
        </w:p>
        <w:p w14:paraId="6661FA9B" w14:textId="6EFB2A25" w:rsidR="006708EB" w:rsidRPr="006708EB" w:rsidRDefault="006708EB" w:rsidP="006708EB">
          <w:pPr>
            <w:pStyle w:val="TOC1"/>
            <w:tabs>
              <w:tab w:val="right" w:leader="dot" w:pos="9350"/>
            </w:tabs>
            <w:spacing w:before="240"/>
            <w:rPr>
              <w:rFonts w:ascii="Times New Roman" w:eastAsiaTheme="minorEastAsia" w:hAnsi="Times New Roman" w:cs="Times New Roman"/>
              <w:b/>
              <w:noProof/>
              <w:sz w:val="22"/>
              <w:szCs w:val="22"/>
            </w:rPr>
          </w:pPr>
          <w:hyperlink w:anchor="_Toc75721087" w:history="1">
            <w:r w:rsidRPr="006708EB">
              <w:rPr>
                <w:rStyle w:val="Hyperlink"/>
                <w:rFonts w:ascii="Times New Roman" w:hAnsi="Times New Roman" w:cs="Times New Roman"/>
                <w:b/>
                <w:noProof/>
              </w:rPr>
              <w:t>Part Two: Reaction</w:t>
            </w:r>
            <w:r w:rsidRPr="006708EB">
              <w:rPr>
                <w:rFonts w:ascii="Times New Roman" w:hAnsi="Times New Roman" w:cs="Times New Roman"/>
                <w:b/>
                <w:noProof/>
                <w:webHidden/>
              </w:rPr>
              <w:tab/>
            </w:r>
            <w:r w:rsidRPr="006708EB">
              <w:rPr>
                <w:rFonts w:ascii="Times New Roman" w:hAnsi="Times New Roman" w:cs="Times New Roman"/>
                <w:b/>
                <w:noProof/>
                <w:webHidden/>
              </w:rPr>
              <w:fldChar w:fldCharType="begin"/>
            </w:r>
            <w:r w:rsidRPr="006708EB">
              <w:rPr>
                <w:rFonts w:ascii="Times New Roman" w:hAnsi="Times New Roman" w:cs="Times New Roman"/>
                <w:b/>
                <w:noProof/>
                <w:webHidden/>
              </w:rPr>
              <w:instrText xml:space="preserve"> PAGEREF _Toc75721087 \h </w:instrText>
            </w:r>
            <w:r w:rsidRPr="006708EB">
              <w:rPr>
                <w:rFonts w:ascii="Times New Roman" w:hAnsi="Times New Roman" w:cs="Times New Roman"/>
                <w:b/>
                <w:noProof/>
                <w:webHidden/>
              </w:rPr>
            </w:r>
            <w:r w:rsidRPr="006708EB">
              <w:rPr>
                <w:rFonts w:ascii="Times New Roman" w:hAnsi="Times New Roman" w:cs="Times New Roman"/>
                <w:b/>
                <w:noProof/>
                <w:webHidden/>
              </w:rPr>
              <w:fldChar w:fldCharType="separate"/>
            </w:r>
            <w:r w:rsidRPr="006708EB">
              <w:rPr>
                <w:rFonts w:ascii="Times New Roman" w:hAnsi="Times New Roman" w:cs="Times New Roman"/>
                <w:b/>
                <w:noProof/>
                <w:webHidden/>
              </w:rPr>
              <w:t>1</w:t>
            </w:r>
            <w:r w:rsidRPr="006708EB">
              <w:rPr>
                <w:rFonts w:ascii="Times New Roman" w:hAnsi="Times New Roman" w:cs="Times New Roman"/>
                <w:b/>
                <w:noProof/>
                <w:webHidden/>
              </w:rPr>
              <w:fldChar w:fldCharType="end"/>
            </w:r>
          </w:hyperlink>
        </w:p>
        <w:p w14:paraId="57D7FD86" w14:textId="66F3E420" w:rsidR="006708EB" w:rsidRPr="006708EB" w:rsidRDefault="006708EB" w:rsidP="006708EB">
          <w:pPr>
            <w:pStyle w:val="TOC1"/>
            <w:tabs>
              <w:tab w:val="right" w:leader="dot" w:pos="9350"/>
            </w:tabs>
            <w:spacing w:before="240"/>
            <w:rPr>
              <w:rFonts w:ascii="Times New Roman" w:eastAsiaTheme="minorEastAsia" w:hAnsi="Times New Roman" w:cs="Times New Roman"/>
              <w:b/>
              <w:noProof/>
              <w:sz w:val="22"/>
              <w:szCs w:val="22"/>
            </w:rPr>
          </w:pPr>
          <w:hyperlink w:anchor="_Toc75721088" w:history="1">
            <w:r w:rsidRPr="006708EB">
              <w:rPr>
                <w:rStyle w:val="Hyperlink"/>
                <w:rFonts w:ascii="Times New Roman" w:hAnsi="Times New Roman" w:cs="Times New Roman"/>
                <w:b/>
                <w:noProof/>
              </w:rPr>
              <w:t>Part Three: Response to Reaction</w:t>
            </w:r>
            <w:r w:rsidRPr="006708EB">
              <w:rPr>
                <w:rFonts w:ascii="Times New Roman" w:hAnsi="Times New Roman" w:cs="Times New Roman"/>
                <w:b/>
                <w:noProof/>
                <w:webHidden/>
              </w:rPr>
              <w:tab/>
            </w:r>
            <w:r w:rsidRPr="006708EB">
              <w:rPr>
                <w:rFonts w:ascii="Times New Roman" w:hAnsi="Times New Roman" w:cs="Times New Roman"/>
                <w:b/>
                <w:noProof/>
                <w:webHidden/>
              </w:rPr>
              <w:fldChar w:fldCharType="begin"/>
            </w:r>
            <w:r w:rsidRPr="006708EB">
              <w:rPr>
                <w:rFonts w:ascii="Times New Roman" w:hAnsi="Times New Roman" w:cs="Times New Roman"/>
                <w:b/>
                <w:noProof/>
                <w:webHidden/>
              </w:rPr>
              <w:instrText xml:space="preserve"> PAGEREF _Toc75721088 \h </w:instrText>
            </w:r>
            <w:r w:rsidRPr="006708EB">
              <w:rPr>
                <w:rFonts w:ascii="Times New Roman" w:hAnsi="Times New Roman" w:cs="Times New Roman"/>
                <w:b/>
                <w:noProof/>
                <w:webHidden/>
              </w:rPr>
            </w:r>
            <w:r w:rsidRPr="006708EB">
              <w:rPr>
                <w:rFonts w:ascii="Times New Roman" w:hAnsi="Times New Roman" w:cs="Times New Roman"/>
                <w:b/>
                <w:noProof/>
                <w:webHidden/>
              </w:rPr>
              <w:fldChar w:fldCharType="separate"/>
            </w:r>
            <w:r w:rsidRPr="006708EB">
              <w:rPr>
                <w:rFonts w:ascii="Times New Roman" w:hAnsi="Times New Roman" w:cs="Times New Roman"/>
                <w:b/>
                <w:noProof/>
                <w:webHidden/>
              </w:rPr>
              <w:t>1</w:t>
            </w:r>
            <w:r w:rsidRPr="006708EB">
              <w:rPr>
                <w:rFonts w:ascii="Times New Roman" w:hAnsi="Times New Roman" w:cs="Times New Roman"/>
                <w:b/>
                <w:noProof/>
                <w:webHidden/>
              </w:rPr>
              <w:fldChar w:fldCharType="end"/>
            </w:r>
          </w:hyperlink>
        </w:p>
        <w:p w14:paraId="077F3532" w14:textId="77777777" w:rsidR="00DF7AA0" w:rsidRPr="006708EB" w:rsidRDefault="00DF7AA0" w:rsidP="006708EB">
          <w:pPr>
            <w:spacing w:before="240"/>
            <w:rPr>
              <w:rFonts w:cs="Times New Roman"/>
              <w:b/>
              <w:szCs w:val="24"/>
            </w:rPr>
            <w:sectPr w:rsidR="00DF7AA0" w:rsidRPr="006708EB"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6708EB">
            <w:rPr>
              <w:rFonts w:cs="Times New Roman"/>
              <w:b/>
              <w:noProof/>
              <w:szCs w:val="24"/>
            </w:rPr>
            <w:fldChar w:fldCharType="end"/>
          </w:r>
        </w:p>
      </w:sdtContent>
    </w:sdt>
    <w:p w14:paraId="480004F4" w14:textId="74A932E3" w:rsidR="001F585E" w:rsidRPr="006708EB" w:rsidRDefault="00320B7E" w:rsidP="006708EB">
      <w:pPr>
        <w:pStyle w:val="Heading1"/>
        <w:spacing w:before="240"/>
      </w:pPr>
      <w:bookmarkStart w:id="14" w:name="_Toc75721086"/>
      <w:r w:rsidRPr="006708EB">
        <w:lastRenderedPageBreak/>
        <w:t>Part One</w:t>
      </w:r>
      <w:r w:rsidR="00C20777" w:rsidRPr="006708EB">
        <w:t xml:space="preserve">: </w:t>
      </w:r>
      <w:r w:rsidR="007A3912" w:rsidRPr="006708EB">
        <w:t xml:space="preserve">Circumstances </w:t>
      </w:r>
      <w:r w:rsidR="00C20777" w:rsidRPr="006708EB">
        <w:t xml:space="preserve">Surrounding </w:t>
      </w:r>
      <w:r w:rsidR="007A3912" w:rsidRPr="006708EB">
        <w:t>Our Conversation</w:t>
      </w:r>
      <w:bookmarkEnd w:id="14"/>
    </w:p>
    <w:p w14:paraId="789B8766" w14:textId="77777777" w:rsidR="001D3AA7" w:rsidRDefault="001D3AA7" w:rsidP="006708EB">
      <w:pPr>
        <w:pStyle w:val="NormalWeb"/>
        <w:spacing w:before="0" w:beforeAutospacing="0" w:after="0" w:afterAutospacing="0" w:line="480" w:lineRule="auto"/>
        <w:ind w:firstLine="720"/>
        <w:rPr>
          <w:color w:val="0E101A"/>
        </w:rPr>
      </w:pPr>
      <w:r>
        <w:rPr>
          <w:color w:val="0E101A"/>
        </w:rPr>
        <w:t>Every week I step out to the community to share the gospel with someone. As a missionary, that is my duty. My church has sent me into the Digo and Dhuruma communities as a missionary for the very purpose of reaching out to win souls. This week was not any different. On Wednesday morning, I got to the mission station and prayed to God to lead me to someone he has prepared to listen to him. After prayers, I set out to the neighboring home. About some 100 yards from our station, I came to this homestead and felt I needed to stop and say hi.</w:t>
      </w:r>
    </w:p>
    <w:p w14:paraId="01A65217" w14:textId="77777777" w:rsidR="001D3AA7" w:rsidRPr="006708EB" w:rsidRDefault="001D3AA7" w:rsidP="006708EB">
      <w:pPr>
        <w:pStyle w:val="Heading1"/>
      </w:pPr>
      <w:bookmarkStart w:id="15" w:name="_Toc75721087"/>
      <w:r w:rsidRPr="006708EB">
        <w:t>Part Two: Reaction</w:t>
      </w:r>
      <w:bookmarkEnd w:id="15"/>
    </w:p>
    <w:p w14:paraId="16EB2F9C" w14:textId="22BA7F65" w:rsidR="001D3AA7" w:rsidRDefault="001D3AA7" w:rsidP="006708EB">
      <w:pPr>
        <w:pStyle w:val="NormalWeb"/>
        <w:spacing w:before="0" w:beforeAutospacing="0" w:after="0" w:afterAutospacing="0" w:line="480" w:lineRule="auto"/>
        <w:ind w:firstLine="720"/>
        <w:rPr>
          <w:color w:val="0E101A"/>
        </w:rPr>
      </w:pPr>
      <w:r>
        <w:rPr>
          <w:color w:val="0E101A"/>
        </w:rPr>
        <w:t>Person B was quite happy to see me. Though I had not notified him that I was coming, he amicably received me. Now, someone from the western culture may think of me as rude because I did not say I was coming beforehand. Well, in this culture, to notify hosts is not considered to be necessary. Even if you inform them, still most likely they will forget that you were coming. The good thing is that they are happy to be visited.</w:t>
      </w:r>
      <w:r w:rsidR="006708EB">
        <w:rPr>
          <w:color w:val="0E101A"/>
        </w:rPr>
        <w:t xml:space="preserve"> </w:t>
      </w:r>
      <w:r>
        <w:rPr>
          <w:color w:val="0E101A"/>
        </w:rPr>
        <w:t>That said, Person B seemed eager in our conversation. He had no objection to what I was saying, but he insisted that he was a Muslim.</w:t>
      </w:r>
    </w:p>
    <w:p w14:paraId="578E3A41" w14:textId="77777777" w:rsidR="001D3AA7" w:rsidRDefault="001D3AA7" w:rsidP="006708EB">
      <w:pPr>
        <w:pStyle w:val="Heading1"/>
      </w:pPr>
      <w:bookmarkStart w:id="16" w:name="_Toc75721088"/>
      <w:r>
        <w:t>Part Three: Response to Reaction</w:t>
      </w:r>
      <w:bookmarkEnd w:id="16"/>
    </w:p>
    <w:p w14:paraId="065DAD81" w14:textId="77777777" w:rsidR="001D3AA7" w:rsidRDefault="001D3AA7" w:rsidP="006708EB">
      <w:pPr>
        <w:pStyle w:val="NormalWeb"/>
        <w:spacing w:before="0" w:beforeAutospacing="0" w:after="0" w:afterAutospacing="0" w:line="480" w:lineRule="auto"/>
        <w:ind w:firstLine="720"/>
        <w:rPr>
          <w:color w:val="0E101A"/>
        </w:rPr>
      </w:pPr>
      <w:r>
        <w:rPr>
          <w:color w:val="0E101A"/>
        </w:rPr>
        <w:t xml:space="preserve">My conversation with Person B was a tough one. A tough one- not because he was combative or objecting to what I was saying but because he agreed with whatever I said. I began by telling him my story of how I grew up going to church. At some point, I thought I had a relationship with Jesus because I was going to church and doing good deeds. However, one day my mother asked me if I knew Christ personally, and I said no. My mother helped me to know Christ that evening. After I finished my testimony, I posed a question to person B if he had ever come to a point in his life in which he decided to follow Christ. I expected him to answer the question with a simple yes or no. Instead, he said he is a Muslim. Everything I said up to this </w:t>
      </w:r>
      <w:r>
        <w:rPr>
          <w:color w:val="0E101A"/>
        </w:rPr>
        <w:lastRenderedPageBreak/>
        <w:t>point seemed like it was working. I had him eager and interested to listen to my story. However, if I could judge, it seemed like he had shut me out from the inside. He made gestures that made me believe that he had understood. However, when I asked him to follow Christ, he said he was a Muslim again. </w:t>
      </w:r>
    </w:p>
    <w:p w14:paraId="52D5D1D4" w14:textId="77777777" w:rsidR="001D3AA7" w:rsidRDefault="001D3AA7" w:rsidP="006708EB">
      <w:pPr>
        <w:pStyle w:val="NormalWeb"/>
        <w:spacing w:before="0" w:beforeAutospacing="0" w:after="0" w:afterAutospacing="0" w:line="480" w:lineRule="auto"/>
        <w:ind w:firstLine="720"/>
        <w:rPr>
          <w:color w:val="0E101A"/>
        </w:rPr>
      </w:pPr>
      <w:r>
        <w:rPr>
          <w:color w:val="0E101A"/>
        </w:rPr>
        <w:t>I reminded person B that Christ died even for Muslims. He left heaven, came to earth, and died on the cross for our sins. If a person believes in him, he will be saved and will not suffer eternal damnation. Person B calmly listened. I thought it wise to change the conversation at that point. After that, we began to talk about the ongoing drought. The area has not seen significant rainfall this year. As a result, his crops had died in the fields. I asked to pray with him over the situation. He readily accepted, and we prayed together. After many stories, I left for home. Person B enters my prayer calendar. I pray that God will open his heart to the gospel. I also pray that God will grant me wisdom to know how to tear down his “I am a Muslim” barrier when I visit him again.</w:t>
      </w:r>
    </w:p>
    <w:p w14:paraId="65D545B3" w14:textId="77777777" w:rsidR="00FE1A3E" w:rsidRPr="001D6F44" w:rsidRDefault="00FE1A3E" w:rsidP="006708EB">
      <w:pPr>
        <w:pStyle w:val="NormalWeb"/>
        <w:spacing w:before="240" w:beforeAutospacing="0" w:after="0" w:afterAutospacing="0" w:line="480" w:lineRule="auto"/>
        <w:ind w:firstLine="720"/>
      </w:pPr>
    </w:p>
    <w:sectPr w:rsidR="00FE1A3E" w:rsidRPr="001D6F44"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B8965" w14:textId="77777777" w:rsidR="001654B6" w:rsidRDefault="001654B6" w:rsidP="00DF7AA0">
      <w:pPr>
        <w:spacing w:line="240" w:lineRule="auto"/>
      </w:pPr>
      <w:r>
        <w:separator/>
      </w:r>
    </w:p>
  </w:endnote>
  <w:endnote w:type="continuationSeparator" w:id="0">
    <w:p w14:paraId="6E27FE1E" w14:textId="77777777" w:rsidR="001654B6" w:rsidRDefault="001654B6"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1654B6"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064FF" w14:textId="77777777" w:rsidR="001654B6" w:rsidRDefault="001654B6" w:rsidP="00DF7AA0">
      <w:pPr>
        <w:spacing w:line="240" w:lineRule="auto"/>
      </w:pPr>
      <w:r>
        <w:separator/>
      </w:r>
    </w:p>
  </w:footnote>
  <w:footnote w:type="continuationSeparator" w:id="0">
    <w:p w14:paraId="455FE507" w14:textId="77777777" w:rsidR="001654B6" w:rsidRDefault="001654B6"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212F5"/>
    <w:rsid w:val="0003584E"/>
    <w:rsid w:val="0006299D"/>
    <w:rsid w:val="0008569C"/>
    <w:rsid w:val="00087CFA"/>
    <w:rsid w:val="000C2FB6"/>
    <w:rsid w:val="000D41A4"/>
    <w:rsid w:val="000E6190"/>
    <w:rsid w:val="001031EC"/>
    <w:rsid w:val="00106286"/>
    <w:rsid w:val="00114B0E"/>
    <w:rsid w:val="00121953"/>
    <w:rsid w:val="00134BCC"/>
    <w:rsid w:val="00141902"/>
    <w:rsid w:val="001517D4"/>
    <w:rsid w:val="00155F02"/>
    <w:rsid w:val="00163FDB"/>
    <w:rsid w:val="001654B6"/>
    <w:rsid w:val="00174C31"/>
    <w:rsid w:val="001918B7"/>
    <w:rsid w:val="001B35F3"/>
    <w:rsid w:val="001D3AA7"/>
    <w:rsid w:val="001D6F44"/>
    <w:rsid w:val="001F585E"/>
    <w:rsid w:val="002401B1"/>
    <w:rsid w:val="002555F0"/>
    <w:rsid w:val="00283562"/>
    <w:rsid w:val="002A69F8"/>
    <w:rsid w:val="002A6EBA"/>
    <w:rsid w:val="002B2C5C"/>
    <w:rsid w:val="002B7C8F"/>
    <w:rsid w:val="002E6476"/>
    <w:rsid w:val="002F4D5B"/>
    <w:rsid w:val="0030455F"/>
    <w:rsid w:val="003134DA"/>
    <w:rsid w:val="00320B7E"/>
    <w:rsid w:val="00332E7E"/>
    <w:rsid w:val="003406B7"/>
    <w:rsid w:val="00350B9C"/>
    <w:rsid w:val="003775FD"/>
    <w:rsid w:val="00397061"/>
    <w:rsid w:val="003B6801"/>
    <w:rsid w:val="003C0A92"/>
    <w:rsid w:val="003C24E5"/>
    <w:rsid w:val="003C409F"/>
    <w:rsid w:val="003E7560"/>
    <w:rsid w:val="003F6E92"/>
    <w:rsid w:val="00400C96"/>
    <w:rsid w:val="00404BF1"/>
    <w:rsid w:val="00413E46"/>
    <w:rsid w:val="00432FB1"/>
    <w:rsid w:val="004437FC"/>
    <w:rsid w:val="00484ECF"/>
    <w:rsid w:val="004B6FBF"/>
    <w:rsid w:val="00510CD3"/>
    <w:rsid w:val="005169BC"/>
    <w:rsid w:val="005449C8"/>
    <w:rsid w:val="00550A69"/>
    <w:rsid w:val="0056155C"/>
    <w:rsid w:val="005E7F5F"/>
    <w:rsid w:val="00646CBE"/>
    <w:rsid w:val="00656585"/>
    <w:rsid w:val="006708EB"/>
    <w:rsid w:val="0068444A"/>
    <w:rsid w:val="00684DC2"/>
    <w:rsid w:val="006876D2"/>
    <w:rsid w:val="00690AD8"/>
    <w:rsid w:val="006B3547"/>
    <w:rsid w:val="006B489C"/>
    <w:rsid w:val="0071291D"/>
    <w:rsid w:val="007215D2"/>
    <w:rsid w:val="007A3912"/>
    <w:rsid w:val="007E52F0"/>
    <w:rsid w:val="007E71EC"/>
    <w:rsid w:val="00805553"/>
    <w:rsid w:val="00823597"/>
    <w:rsid w:val="00833E3D"/>
    <w:rsid w:val="008436EA"/>
    <w:rsid w:val="0084442C"/>
    <w:rsid w:val="00846716"/>
    <w:rsid w:val="00861DD8"/>
    <w:rsid w:val="00890311"/>
    <w:rsid w:val="0089737C"/>
    <w:rsid w:val="008A2B90"/>
    <w:rsid w:val="008D6E51"/>
    <w:rsid w:val="008E4ABE"/>
    <w:rsid w:val="009131E7"/>
    <w:rsid w:val="0093103D"/>
    <w:rsid w:val="00934FC4"/>
    <w:rsid w:val="00942773"/>
    <w:rsid w:val="009A2C33"/>
    <w:rsid w:val="009C136E"/>
    <w:rsid w:val="009E46B4"/>
    <w:rsid w:val="00A07CBC"/>
    <w:rsid w:val="00A15596"/>
    <w:rsid w:val="00A3401C"/>
    <w:rsid w:val="00A36B5C"/>
    <w:rsid w:val="00A43B4D"/>
    <w:rsid w:val="00A70889"/>
    <w:rsid w:val="00A752F0"/>
    <w:rsid w:val="00A97354"/>
    <w:rsid w:val="00AA138B"/>
    <w:rsid w:val="00AD1015"/>
    <w:rsid w:val="00AE1A54"/>
    <w:rsid w:val="00AE1E2E"/>
    <w:rsid w:val="00AF315F"/>
    <w:rsid w:val="00AF3CDD"/>
    <w:rsid w:val="00B12D3D"/>
    <w:rsid w:val="00B16F57"/>
    <w:rsid w:val="00B216BD"/>
    <w:rsid w:val="00B334E6"/>
    <w:rsid w:val="00B34C91"/>
    <w:rsid w:val="00B72B35"/>
    <w:rsid w:val="00B92FEC"/>
    <w:rsid w:val="00BB06A1"/>
    <w:rsid w:val="00BF09C1"/>
    <w:rsid w:val="00BF6365"/>
    <w:rsid w:val="00BF7136"/>
    <w:rsid w:val="00C05C7F"/>
    <w:rsid w:val="00C05F96"/>
    <w:rsid w:val="00C20777"/>
    <w:rsid w:val="00C46467"/>
    <w:rsid w:val="00C6173E"/>
    <w:rsid w:val="00C70A4A"/>
    <w:rsid w:val="00C75AB6"/>
    <w:rsid w:val="00CB210A"/>
    <w:rsid w:val="00CC269F"/>
    <w:rsid w:val="00CE19FA"/>
    <w:rsid w:val="00CE489C"/>
    <w:rsid w:val="00D072C2"/>
    <w:rsid w:val="00D11AFF"/>
    <w:rsid w:val="00D17405"/>
    <w:rsid w:val="00D850DE"/>
    <w:rsid w:val="00DB45AF"/>
    <w:rsid w:val="00DB71C0"/>
    <w:rsid w:val="00DC303D"/>
    <w:rsid w:val="00DD0D8B"/>
    <w:rsid w:val="00DD1BC9"/>
    <w:rsid w:val="00DD342E"/>
    <w:rsid w:val="00DE5146"/>
    <w:rsid w:val="00DF7AA0"/>
    <w:rsid w:val="00E02690"/>
    <w:rsid w:val="00E25E34"/>
    <w:rsid w:val="00E33F9B"/>
    <w:rsid w:val="00E45352"/>
    <w:rsid w:val="00E6776E"/>
    <w:rsid w:val="00E77543"/>
    <w:rsid w:val="00E97B89"/>
    <w:rsid w:val="00ED04CE"/>
    <w:rsid w:val="00ED27B4"/>
    <w:rsid w:val="00F228DC"/>
    <w:rsid w:val="00F630B3"/>
    <w:rsid w:val="00F63893"/>
    <w:rsid w:val="00F8465E"/>
    <w:rsid w:val="00F94E20"/>
    <w:rsid w:val="00F96131"/>
    <w:rsid w:val="00FB6365"/>
    <w:rsid w:val="00FC69B8"/>
    <w:rsid w:val="00FE1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6708EB"/>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8EB"/>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60024444">
      <w:bodyDiv w:val="1"/>
      <w:marLeft w:val="0"/>
      <w:marRight w:val="0"/>
      <w:marTop w:val="0"/>
      <w:marBottom w:val="0"/>
      <w:divBdr>
        <w:top w:val="none" w:sz="0" w:space="0" w:color="auto"/>
        <w:left w:val="none" w:sz="0" w:space="0" w:color="auto"/>
        <w:bottom w:val="none" w:sz="0" w:space="0" w:color="auto"/>
        <w:right w:val="none" w:sz="0" w:space="0" w:color="auto"/>
      </w:divBdr>
    </w:div>
    <w:div w:id="858011448">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2021-06-27T16:52:00Z</dcterms:created>
  <dcterms:modified xsi:type="dcterms:W3CDTF">2021-06-27T18:20:00Z</dcterms:modified>
</cp:coreProperties>
</file>