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AF74" w14:textId="257BB050" w:rsidR="00894417" w:rsidRDefault="00920FF4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A12AFA4" wp14:editId="2EA72539">
                <wp:simplePos x="0" y="0"/>
                <wp:positionH relativeFrom="column">
                  <wp:posOffset>2750185</wp:posOffset>
                </wp:positionH>
                <wp:positionV relativeFrom="paragraph">
                  <wp:posOffset>-25112</wp:posOffset>
                </wp:positionV>
                <wp:extent cx="2711395" cy="540688"/>
                <wp:effectExtent l="3175" t="3175" r="3175" b="3175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395" cy="5406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lt1"/>
                          </a:solidFill>
                        </a:ln>
                      </wps:spPr>
                      <wps:txbx>
                        <w:txbxContent>
                          <w:p w14:paraId="6A12AFA8" w14:textId="77777777" w:rsidR="00894417" w:rsidRDefault="00920FF4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The purpose of this exercise is to word the sermon divisions clearly to state the teachings of text on its subject</w:t>
                            </w:r>
                          </w:p>
                          <w:p w14:paraId="6A12AFA9" w14:textId="77777777" w:rsidR="00894417" w:rsidRDefault="00894417"/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12AFA4" id="shape1025" o:spid="_x0000_s1026" style="position:absolute;margin-left:216.55pt;margin-top:-2pt;width:213.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" fillcolor="white [3201]" strokecolor="white [3201]" strokeweight=".5pt">
                <v:path arrowok="t"/>
                <v:textbox>
                  <w:txbxContent>
                    <w:p w14:paraId="6A12AFA8" w14:textId="77777777" w:rsidR="00894417" w:rsidRDefault="00920FF4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The purpose of this exercise is to word the sermon divisions clearly to state the teachings of text on its subject</w:t>
                      </w:r>
                    </w:p>
                    <w:p w14:paraId="6A12AFA9" w14:textId="77777777" w:rsidR="00894417" w:rsidRDefault="00894417"/>
                  </w:txbxContent>
                </v:textbox>
              </v:rect>
            </w:pict>
          </mc:Fallback>
        </mc:AlternateContent>
      </w:r>
      <w:r>
        <w:rPr>
          <w:rFonts w:cs="Times New Roman"/>
        </w:rPr>
        <w:t>Division Statements</w:t>
      </w:r>
      <w:r w:rsidR="008722B6">
        <w:rPr>
          <w:rFonts w:cs="Times New Roman"/>
        </w:rPr>
        <w:t xml:space="preserve"> Template</w:t>
      </w:r>
    </w:p>
    <w:p w14:paraId="6A12AF75" w14:textId="77777777" w:rsidR="00894417" w:rsidRDefault="00894417">
      <w:pPr>
        <w:tabs>
          <w:tab w:val="left" w:pos="4590"/>
        </w:tabs>
        <w:rPr>
          <w:rFonts w:cs="Times New Roman"/>
          <w:b/>
          <w:sz w:val="20"/>
          <w:szCs w:val="20"/>
        </w:rPr>
      </w:pPr>
    </w:p>
    <w:p w14:paraId="6A12AF76" w14:textId="6273AEDC" w:rsidR="00894417" w:rsidRDefault="00920FF4">
      <w:pPr>
        <w:rPr>
          <w:rFonts w:asciiTheme="majorHAnsi" w:hAnsiTheme="majorHAnsi"/>
          <w:sz w:val="20"/>
          <w:szCs w:val="20"/>
        </w:rPr>
      </w:pPr>
      <w:r>
        <w:rPr>
          <w:rFonts w:cs="Times New Roman"/>
          <w:b/>
          <w:sz w:val="20"/>
          <w:szCs w:val="20"/>
        </w:rPr>
        <w:t>Text:</w:t>
      </w:r>
      <w:r w:rsidR="00602F0A">
        <w:rPr>
          <w:rFonts w:cs="Times New Roman"/>
          <w:b/>
          <w:sz w:val="20"/>
          <w:szCs w:val="20"/>
        </w:rPr>
        <w:t xml:space="preserve"> Philippians 1:12-18</w:t>
      </w:r>
    </w:p>
    <w:p w14:paraId="6A12AF77" w14:textId="77777777" w:rsidR="00894417" w:rsidRDefault="0089441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9540" w:type="dxa"/>
        <w:tblInd w:w="108" w:type="dxa"/>
        <w:tblLook w:val="04A0" w:firstRow="1" w:lastRow="0" w:firstColumn="1" w:lastColumn="0" w:noHBand="0" w:noVBand="1"/>
      </w:tblPr>
      <w:tblGrid>
        <w:gridCol w:w="4533"/>
        <w:gridCol w:w="57"/>
        <w:gridCol w:w="4950"/>
      </w:tblGrid>
      <w:tr w:rsidR="00894417" w14:paraId="6A12AF7E" w14:textId="77777777">
        <w:tc>
          <w:tcPr>
            <w:tcW w:w="4533" w:type="dxa"/>
          </w:tcPr>
          <w:p w14:paraId="6A12AF78" w14:textId="77777777" w:rsidR="00894417" w:rsidRDefault="00920F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Work from the structural diagram and observations.</w:t>
            </w:r>
          </w:p>
          <w:p w14:paraId="6A12AF79" w14:textId="77777777" w:rsidR="00894417" w:rsidRDefault="00920F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Follow the path of the Text to Sermon statements.</w:t>
            </w:r>
          </w:p>
          <w:p w14:paraId="6A12AF7A" w14:textId="77777777" w:rsidR="00894417" w:rsidRDefault="00920F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Search for the writer’s treatment of his subject.</w:t>
            </w:r>
          </w:p>
        </w:tc>
        <w:tc>
          <w:tcPr>
            <w:tcW w:w="5007" w:type="dxa"/>
            <w:gridSpan w:val="2"/>
          </w:tcPr>
          <w:p w14:paraId="6A12AF7B" w14:textId="77777777" w:rsidR="00894417" w:rsidRDefault="00920F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489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Word division statements as complete sentences.</w:t>
            </w:r>
          </w:p>
          <w:p w14:paraId="6A12AF7C" w14:textId="77777777" w:rsidR="00894417" w:rsidRDefault="00920FF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489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Make sure division statements follow the key word.</w:t>
            </w:r>
          </w:p>
          <w:p w14:paraId="6A12AF7D" w14:textId="77777777" w:rsidR="00894417" w:rsidRDefault="00920FF4">
            <w:pPr>
              <w:pStyle w:val="ListParagraph"/>
              <w:numPr>
                <w:ilvl w:val="0"/>
                <w:numId w:val="1"/>
              </w:numPr>
              <w:ind w:left="489" w:right="-18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Make each division statement distinct from others.</w:t>
            </w:r>
          </w:p>
        </w:tc>
      </w:tr>
      <w:tr w:rsidR="00894417" w14:paraId="6A12AF81" w14:textId="77777777">
        <w:tc>
          <w:tcPr>
            <w:tcW w:w="9540" w:type="dxa"/>
            <w:gridSpan w:val="3"/>
          </w:tcPr>
          <w:p w14:paraId="6A12AF7F" w14:textId="77777777" w:rsidR="00894417" w:rsidRDefault="00920F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Write the </w:t>
            </w:r>
            <w:r>
              <w:rPr>
                <w:rFonts w:cs="Times New Roman"/>
                <w:i/>
                <w:sz w:val="20"/>
                <w:szCs w:val="20"/>
              </w:rPr>
              <w:t>text idea</w:t>
            </w:r>
            <w:r>
              <w:rPr>
                <w:rFonts w:cs="Times New Roman"/>
                <w:sz w:val="20"/>
                <w:szCs w:val="20"/>
              </w:rPr>
              <w:t xml:space="preserve"> as a complete past-tense sentence with subject/modifier.</w:t>
            </w:r>
          </w:p>
          <w:p w14:paraId="6A12AF80" w14:textId="131104A8" w:rsidR="00894417" w:rsidRPr="00602F0A" w:rsidRDefault="00602F0A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02F0A">
              <w:rPr>
                <w:rFonts w:cs="Times New Roman"/>
                <w:b/>
                <w:bCs/>
                <w:sz w:val="20"/>
                <w:szCs w:val="20"/>
              </w:rPr>
              <w:t xml:space="preserve">The text describes the proper perspective Paul </w:t>
            </w:r>
            <w:r w:rsidR="00E26E0E">
              <w:rPr>
                <w:rFonts w:cs="Times New Roman"/>
                <w:b/>
                <w:bCs/>
                <w:sz w:val="20"/>
                <w:szCs w:val="20"/>
              </w:rPr>
              <w:t>had</w:t>
            </w:r>
            <w:r w:rsidRPr="00602F0A">
              <w:rPr>
                <w:rFonts w:cs="Times New Roman"/>
                <w:b/>
                <w:bCs/>
                <w:sz w:val="20"/>
                <w:szCs w:val="20"/>
              </w:rPr>
              <w:t xml:space="preserve"> to stay on track </w:t>
            </w:r>
            <w:r w:rsidR="00E26E0E">
              <w:rPr>
                <w:rFonts w:cs="Times New Roman"/>
                <w:b/>
                <w:bCs/>
                <w:sz w:val="20"/>
                <w:szCs w:val="20"/>
              </w:rPr>
              <w:t>of his mission to preach Christ</w:t>
            </w:r>
            <w:r w:rsidR="000A6803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894417" w14:paraId="6A12AF84" w14:textId="77777777">
        <w:tc>
          <w:tcPr>
            <w:tcW w:w="9540" w:type="dxa"/>
            <w:gridSpan w:val="3"/>
          </w:tcPr>
          <w:p w14:paraId="6A12AF82" w14:textId="77777777" w:rsidR="00894417" w:rsidRDefault="00920F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Write the </w:t>
            </w:r>
            <w:r>
              <w:rPr>
                <w:rFonts w:cs="Times New Roman"/>
                <w:i/>
                <w:sz w:val="20"/>
                <w:szCs w:val="20"/>
              </w:rPr>
              <w:t>sermon idea</w:t>
            </w:r>
            <w:r>
              <w:rPr>
                <w:rFonts w:cs="Times New Roman"/>
                <w:sz w:val="20"/>
                <w:szCs w:val="20"/>
              </w:rPr>
              <w:t xml:space="preserve"> as a complete present-tense sentence with subject/modifier.</w:t>
            </w:r>
          </w:p>
          <w:p w14:paraId="6A12AF83" w14:textId="7AA2CCE7" w:rsidR="00894417" w:rsidRPr="00602F0A" w:rsidRDefault="00602F0A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02F0A">
              <w:rPr>
                <w:rFonts w:cs="Times New Roman"/>
                <w:b/>
                <w:bCs/>
                <w:sz w:val="20"/>
                <w:szCs w:val="20"/>
              </w:rPr>
              <w:t>The church sta</w:t>
            </w:r>
            <w:r w:rsidR="004F1A03">
              <w:rPr>
                <w:rFonts w:cs="Times New Roman"/>
                <w:b/>
                <w:bCs/>
                <w:sz w:val="20"/>
                <w:szCs w:val="20"/>
              </w:rPr>
              <w:t>ys</w:t>
            </w:r>
            <w:r w:rsidRPr="00602F0A">
              <w:rPr>
                <w:rFonts w:cs="Times New Roman"/>
                <w:b/>
                <w:bCs/>
                <w:sz w:val="20"/>
                <w:szCs w:val="20"/>
              </w:rPr>
              <w:t xml:space="preserve"> on track of its mission</w:t>
            </w:r>
            <w:r w:rsidR="002C3487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602F0A">
              <w:rPr>
                <w:rFonts w:cs="Times New Roman"/>
                <w:b/>
                <w:bCs/>
                <w:sz w:val="20"/>
                <w:szCs w:val="20"/>
              </w:rPr>
              <w:t xml:space="preserve">by </w:t>
            </w:r>
            <w:r w:rsidR="00E26E0E">
              <w:rPr>
                <w:rFonts w:cs="Times New Roman"/>
                <w:b/>
                <w:bCs/>
                <w:sz w:val="20"/>
                <w:szCs w:val="20"/>
              </w:rPr>
              <w:t>having</w:t>
            </w:r>
            <w:r w:rsidRPr="00602F0A">
              <w:rPr>
                <w:rFonts w:cs="Times New Roman"/>
                <w:b/>
                <w:bCs/>
                <w:sz w:val="20"/>
                <w:szCs w:val="20"/>
              </w:rPr>
              <w:t xml:space="preserve"> a proper perspective.</w:t>
            </w:r>
          </w:p>
        </w:tc>
      </w:tr>
      <w:tr w:rsidR="00894417" w14:paraId="6A12AF87" w14:textId="77777777">
        <w:tc>
          <w:tcPr>
            <w:tcW w:w="9540" w:type="dxa"/>
            <w:gridSpan w:val="3"/>
          </w:tcPr>
          <w:p w14:paraId="6A12AF85" w14:textId="77777777" w:rsidR="00894417" w:rsidRDefault="00920F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Write the </w:t>
            </w:r>
            <w:r>
              <w:rPr>
                <w:rFonts w:cs="Times New Roman"/>
                <w:i/>
                <w:sz w:val="20"/>
                <w:szCs w:val="20"/>
              </w:rPr>
              <w:t>interrogative</w:t>
            </w:r>
            <w:r>
              <w:rPr>
                <w:rFonts w:cs="Times New Roman"/>
                <w:sz w:val="20"/>
                <w:szCs w:val="20"/>
              </w:rPr>
              <w:t xml:space="preserve"> as a complete sentence with subject/modifier.</w:t>
            </w:r>
          </w:p>
          <w:p w14:paraId="6A12AF86" w14:textId="60AF2972" w:rsidR="00894417" w:rsidRPr="00602F0A" w:rsidRDefault="000D52D0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How does a church with the proper perspective stay on track?</w:t>
            </w:r>
          </w:p>
        </w:tc>
      </w:tr>
      <w:tr w:rsidR="00894417" w14:paraId="6A12AF8B" w14:textId="77777777">
        <w:tc>
          <w:tcPr>
            <w:tcW w:w="9540" w:type="dxa"/>
            <w:gridSpan w:val="3"/>
          </w:tcPr>
          <w:p w14:paraId="6A12AF88" w14:textId="77777777" w:rsidR="00894417" w:rsidRDefault="00920F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Write the </w:t>
            </w:r>
            <w:r>
              <w:rPr>
                <w:rFonts w:cs="Times New Roman"/>
                <w:i/>
                <w:sz w:val="20"/>
                <w:szCs w:val="20"/>
              </w:rPr>
              <w:t>transition</w:t>
            </w:r>
            <w:r>
              <w:rPr>
                <w:rFonts w:cs="Times New Roman"/>
                <w:sz w:val="20"/>
                <w:szCs w:val="20"/>
              </w:rPr>
              <w:t xml:space="preserve"> as a complete sentence with subject modifier and key word.</w:t>
            </w:r>
          </w:p>
          <w:p w14:paraId="6A12AF89" w14:textId="7D81DA65" w:rsidR="00894417" w:rsidRDefault="000A680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The text describes four ways in which a proper perspective can help the church stay on track.</w:t>
            </w:r>
          </w:p>
          <w:p w14:paraId="6A12AF8A" w14:textId="7D371860" w:rsidR="00894417" w:rsidRPr="002C3487" w:rsidRDefault="00E26E0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2C3487">
              <w:rPr>
                <w:rFonts w:cs="Times New Roman"/>
                <w:b/>
                <w:bCs/>
                <w:sz w:val="20"/>
                <w:szCs w:val="20"/>
              </w:rPr>
              <w:t>A church with a proper perspectiv</w:t>
            </w:r>
            <w:r w:rsidR="000A6803">
              <w:rPr>
                <w:rFonts w:cs="Times New Roman"/>
                <w:b/>
                <w:bCs/>
                <w:sz w:val="20"/>
                <w:szCs w:val="20"/>
              </w:rPr>
              <w:t xml:space="preserve">e 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>stays on track in three ways</w:t>
            </w:r>
          </w:p>
        </w:tc>
      </w:tr>
      <w:tr w:rsidR="00894417" w14:paraId="6A12AF8F" w14:textId="77777777">
        <w:trPr>
          <w:trHeight w:val="1979"/>
        </w:trPr>
        <w:tc>
          <w:tcPr>
            <w:tcW w:w="4590" w:type="dxa"/>
            <w:gridSpan w:val="2"/>
          </w:tcPr>
          <w:p w14:paraId="6A12AF8C" w14:textId="77777777" w:rsidR="00894417" w:rsidRDefault="00920F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List the </w:t>
            </w:r>
            <w:r>
              <w:rPr>
                <w:rFonts w:cs="Times New Roman"/>
                <w:i/>
                <w:sz w:val="20"/>
                <w:szCs w:val="20"/>
              </w:rPr>
              <w:t>predicates</w:t>
            </w:r>
            <w:r>
              <w:rPr>
                <w:rFonts w:cs="Times New Roman"/>
                <w:sz w:val="20"/>
                <w:szCs w:val="20"/>
              </w:rPr>
              <w:t xml:space="preserve"> you have discovered in the text writer’s treatment of his subject.</w:t>
            </w:r>
          </w:p>
          <w:p w14:paraId="07B4F266" w14:textId="66869941" w:rsidR="00602F0A" w:rsidRDefault="000D52D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Adversity</w:t>
            </w:r>
          </w:p>
          <w:p w14:paraId="6BC16EF8" w14:textId="10899743" w:rsidR="000D52D0" w:rsidRDefault="000D52D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opposition</w:t>
            </w:r>
          </w:p>
          <w:p w14:paraId="5F8D2E42" w14:textId="34D0F2FB" w:rsidR="000D52D0" w:rsidRPr="002C3487" w:rsidRDefault="000D52D0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Joyful response</w:t>
            </w:r>
          </w:p>
          <w:p w14:paraId="6A12AF8D" w14:textId="61760544" w:rsidR="00602F0A" w:rsidRDefault="00602F0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12AF8E" w14:textId="77777777" w:rsidR="00894417" w:rsidRDefault="0089441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94417" w14:paraId="6A12AFA2" w14:textId="77777777">
        <w:tc>
          <w:tcPr>
            <w:tcW w:w="9540" w:type="dxa"/>
            <w:gridSpan w:val="3"/>
          </w:tcPr>
          <w:p w14:paraId="6A12AF90" w14:textId="77777777" w:rsidR="00894417" w:rsidRDefault="00920F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Write division statements to reflect the writer’s treatment of his subject and address the contemporary hearer.</w:t>
            </w:r>
          </w:p>
          <w:p w14:paraId="6A12AF91" w14:textId="77777777" w:rsidR="00894417" w:rsidRDefault="00894417">
            <w:pPr>
              <w:rPr>
                <w:rFonts w:cs="Times New Roman"/>
                <w:sz w:val="20"/>
                <w:szCs w:val="20"/>
              </w:rPr>
            </w:pPr>
          </w:p>
          <w:p w14:paraId="6A12AF92" w14:textId="792FBA74" w:rsidR="00894417" w:rsidRPr="002C3487" w:rsidRDefault="00A77E97" w:rsidP="00602F0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b/>
                <w:bCs/>
                <w:sz w:val="20"/>
                <w:szCs w:val="20"/>
              </w:rPr>
            </w:pPr>
            <w:r w:rsidRPr="002C3487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="00602F0A"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 xml:space="preserve">church with the </w:t>
            </w:r>
            <w:r w:rsidR="00602F0A" w:rsidRPr="002C3487">
              <w:rPr>
                <w:rFonts w:cs="Times New Roman"/>
                <w:b/>
                <w:bCs/>
                <w:sz w:val="20"/>
                <w:szCs w:val="20"/>
              </w:rPr>
              <w:t>proper perspective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 xml:space="preserve">stays on track </w:t>
            </w:r>
            <w:r w:rsidR="00311396">
              <w:rPr>
                <w:rFonts w:cs="Times New Roman"/>
                <w:b/>
                <w:bCs/>
                <w:sz w:val="20"/>
                <w:szCs w:val="20"/>
              </w:rPr>
              <w:t>when facing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6C1B67" w:rsidRPr="002C3487">
              <w:rPr>
                <w:rFonts w:cs="Times New Roman"/>
                <w:b/>
                <w:bCs/>
                <w:sz w:val="20"/>
                <w:szCs w:val="20"/>
              </w:rPr>
              <w:t>adversity</w:t>
            </w:r>
            <w:r w:rsidR="00602F0A"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(vs 12-1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>4</w:t>
            </w:r>
            <w:r w:rsidR="00602F0A" w:rsidRPr="002C3487">
              <w:rPr>
                <w:rFonts w:cs="Times New Roman"/>
                <w:b/>
                <w:bCs/>
                <w:sz w:val="20"/>
                <w:szCs w:val="20"/>
              </w:rPr>
              <w:t>)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  <w:p w14:paraId="6A12AF96" w14:textId="77777777" w:rsidR="00894417" w:rsidRPr="002C3487" w:rsidRDefault="0089441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A12AF97" w14:textId="77777777" w:rsidR="00894417" w:rsidRPr="002C3487" w:rsidRDefault="0089441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A12AF98" w14:textId="5F37C6BB" w:rsidR="00894417" w:rsidRPr="002C3487" w:rsidRDefault="00A77E97" w:rsidP="00602F0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b/>
                <w:bCs/>
                <w:sz w:val="20"/>
                <w:szCs w:val="20"/>
              </w:rPr>
            </w:pPr>
            <w:r w:rsidRPr="002C3487">
              <w:rPr>
                <w:rFonts w:cs="Times New Roman"/>
                <w:b/>
                <w:bCs/>
                <w:sz w:val="20"/>
                <w:szCs w:val="20"/>
              </w:rPr>
              <w:t>A church with the proper</w:t>
            </w:r>
            <w:r w:rsidR="00602F0A"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perspective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>stays on t</w:t>
            </w:r>
            <w:r w:rsidR="002F23EF">
              <w:rPr>
                <w:rFonts w:cs="Times New Roman"/>
                <w:b/>
                <w:bCs/>
                <w:sz w:val="20"/>
                <w:szCs w:val="20"/>
              </w:rPr>
              <w:t>r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>ack when facing opposition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(vs 15-18).</w:t>
            </w:r>
          </w:p>
          <w:p w14:paraId="6A12AF99" w14:textId="77777777" w:rsidR="00894417" w:rsidRPr="002C3487" w:rsidRDefault="0089441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A12AF9A" w14:textId="77777777" w:rsidR="00894417" w:rsidRPr="002C3487" w:rsidRDefault="0089441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A12AF9B" w14:textId="3C739F0C" w:rsidR="00894417" w:rsidRPr="002C3487" w:rsidRDefault="00A77E97" w:rsidP="00602F0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b/>
                <w:bCs/>
                <w:sz w:val="20"/>
                <w:szCs w:val="20"/>
              </w:rPr>
            </w:pPr>
            <w:r w:rsidRPr="002C3487">
              <w:rPr>
                <w:rFonts w:cs="Times New Roman"/>
                <w:b/>
                <w:bCs/>
                <w:sz w:val="20"/>
                <w:szCs w:val="20"/>
              </w:rPr>
              <w:t>A church with the</w:t>
            </w:r>
            <w:r w:rsidR="00602F0A"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proper </w:t>
            </w:r>
            <w:r w:rsidR="00E26E0E" w:rsidRPr="002C3487">
              <w:rPr>
                <w:rFonts w:cs="Times New Roman"/>
                <w:b/>
                <w:bCs/>
                <w:sz w:val="20"/>
                <w:szCs w:val="20"/>
              </w:rPr>
              <w:t xml:space="preserve">perspective 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>stays on t</w:t>
            </w:r>
            <w:r w:rsidR="002F23EF">
              <w:rPr>
                <w:rFonts w:cs="Times New Roman"/>
                <w:b/>
                <w:bCs/>
                <w:sz w:val="20"/>
                <w:szCs w:val="20"/>
              </w:rPr>
              <w:t>r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 xml:space="preserve">ack by responding </w:t>
            </w:r>
            <w:r w:rsidR="002F23EF">
              <w:rPr>
                <w:rFonts w:cs="Times New Roman"/>
                <w:b/>
                <w:bCs/>
                <w:sz w:val="20"/>
                <w:szCs w:val="20"/>
              </w:rPr>
              <w:t>with</w:t>
            </w:r>
            <w:r w:rsidR="000D52D0">
              <w:rPr>
                <w:rFonts w:cs="Times New Roman"/>
                <w:b/>
                <w:bCs/>
                <w:sz w:val="20"/>
                <w:szCs w:val="20"/>
              </w:rPr>
              <w:t xml:space="preserve"> joy</w:t>
            </w:r>
            <w:r w:rsidRPr="002C3487">
              <w:rPr>
                <w:rFonts w:cs="Times New Roman"/>
                <w:b/>
                <w:bCs/>
                <w:sz w:val="20"/>
                <w:szCs w:val="20"/>
              </w:rPr>
              <w:t xml:space="preserve"> (vs 18).</w:t>
            </w:r>
          </w:p>
          <w:p w14:paraId="6A12AF9C" w14:textId="77777777" w:rsidR="00894417" w:rsidRPr="002C3487" w:rsidRDefault="0089441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A12AF9D" w14:textId="77777777" w:rsidR="00894417" w:rsidRPr="002C3487" w:rsidRDefault="0089441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A12AF9F" w14:textId="77777777" w:rsidR="00894417" w:rsidRDefault="00894417">
            <w:pPr>
              <w:rPr>
                <w:rFonts w:cs="Times New Roman"/>
                <w:sz w:val="20"/>
                <w:szCs w:val="20"/>
              </w:rPr>
            </w:pPr>
          </w:p>
          <w:p w14:paraId="6A12AFA0" w14:textId="77777777" w:rsidR="00894417" w:rsidRDefault="00894417">
            <w:pPr>
              <w:rPr>
                <w:rFonts w:cs="Times New Roman"/>
                <w:sz w:val="20"/>
                <w:szCs w:val="20"/>
              </w:rPr>
            </w:pPr>
          </w:p>
          <w:p w14:paraId="6A12AFA1" w14:textId="77777777" w:rsidR="00894417" w:rsidRDefault="00894417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A12AFA3" w14:textId="77777777" w:rsidR="00894417" w:rsidRDefault="00894417">
      <w:pPr>
        <w:rPr>
          <w:rFonts w:cs="Times New Roman"/>
        </w:rPr>
      </w:pPr>
    </w:p>
    <w:sectPr w:rsidR="0089441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29FF4" w14:textId="77777777" w:rsidR="00623288" w:rsidRDefault="00623288">
      <w:r>
        <w:separator/>
      </w:r>
    </w:p>
  </w:endnote>
  <w:endnote w:type="continuationSeparator" w:id="0">
    <w:p w14:paraId="20A4255E" w14:textId="77777777" w:rsidR="00623288" w:rsidRDefault="0062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6A12AFA7" w14:textId="77777777" w:rsidR="00894417" w:rsidRDefault="00920FF4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A738F" w14:textId="77777777" w:rsidR="00623288" w:rsidRDefault="00623288">
      <w:r>
        <w:separator/>
      </w:r>
    </w:p>
  </w:footnote>
  <w:footnote w:type="continuationSeparator" w:id="0">
    <w:p w14:paraId="07E03EB6" w14:textId="77777777" w:rsidR="00623288" w:rsidRDefault="00623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AFA6" w14:textId="5AF1FC98" w:rsidR="00894417" w:rsidRDefault="00920FF4">
    <w:pPr>
      <w:pStyle w:val="Header"/>
      <w:jc w:val="right"/>
      <w:rPr>
        <w:sz w:val="20"/>
        <w:szCs w:val="20"/>
      </w:rPr>
    </w:pPr>
    <w:r w:rsidRPr="00D73A23">
      <w:rPr>
        <w:sz w:val="20"/>
        <w:szCs w:val="20"/>
      </w:rPr>
      <w:t xml:space="preserve">HOMI </w:t>
    </w:r>
    <w:r w:rsidR="00D73A23">
      <w:rPr>
        <w:sz w:val="20"/>
        <w:szCs w:val="20"/>
      </w:rPr>
      <w:t>601</w:t>
    </w:r>
  </w:p>
  <w:p w14:paraId="10742E56" w14:textId="640D58D2" w:rsidR="00320BD2" w:rsidRDefault="00320BD2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Kingsley Nyakagwa</w:t>
    </w:r>
  </w:p>
  <w:p w14:paraId="6F155E95" w14:textId="5EB4E2D3" w:rsidR="00320BD2" w:rsidRPr="00D73A23" w:rsidRDefault="00320BD2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18</w:t>
    </w:r>
    <w:r w:rsidRPr="00320BD2">
      <w:rPr>
        <w:sz w:val="20"/>
        <w:szCs w:val="20"/>
        <w:vertAlign w:val="superscript"/>
      </w:rPr>
      <w:t>th</w:t>
    </w:r>
    <w:r>
      <w:rPr>
        <w:sz w:val="20"/>
        <w:szCs w:val="20"/>
      </w:rPr>
      <w:t xml:space="preserve"> July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C1616"/>
    <w:multiLevelType w:val="hybridMultilevel"/>
    <w:tmpl w:val="DDDCBF14"/>
    <w:lvl w:ilvl="0" w:tplc="DB2E1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30E5B"/>
    <w:multiLevelType w:val="hybridMultilevel"/>
    <w:tmpl w:val="F996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evenAndOddHeaders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417"/>
    <w:rsid w:val="00062628"/>
    <w:rsid w:val="000A6803"/>
    <w:rsid w:val="000D52D0"/>
    <w:rsid w:val="00232F81"/>
    <w:rsid w:val="00297BBB"/>
    <w:rsid w:val="002C3487"/>
    <w:rsid w:val="002F23EF"/>
    <w:rsid w:val="00311396"/>
    <w:rsid w:val="00320BD2"/>
    <w:rsid w:val="004F1A03"/>
    <w:rsid w:val="00602F0A"/>
    <w:rsid w:val="00623288"/>
    <w:rsid w:val="006A4182"/>
    <w:rsid w:val="006C1B67"/>
    <w:rsid w:val="007230F7"/>
    <w:rsid w:val="008722B6"/>
    <w:rsid w:val="00894417"/>
    <w:rsid w:val="008A5AB7"/>
    <w:rsid w:val="00920FF4"/>
    <w:rsid w:val="00A77E97"/>
    <w:rsid w:val="00CC7FFB"/>
    <w:rsid w:val="00D73A23"/>
    <w:rsid w:val="00E26E0E"/>
    <w:rsid w:val="00E83E6E"/>
    <w:rsid w:val="00F1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A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4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5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6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7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8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9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0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1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2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3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 statements</vt:lpstr>
    </vt:vector>
  </TitlesOfParts>
  <Manager/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statements</dc:title>
  <dc:subject/>
  <dc:creator/>
  <cp:keywords/>
  <dc:description/>
  <cp:lastModifiedBy/>
  <cp:revision>1</cp:revision>
  <dcterms:created xsi:type="dcterms:W3CDTF">2021-07-19T00:20:00Z</dcterms:created>
  <dcterms:modified xsi:type="dcterms:W3CDTF">2021-07-27T22:52:00Z</dcterms:modified>
</cp:coreProperties>
</file>