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77777777" w:rsidR="002E5EE9" w:rsidRPr="00BB61EA" w:rsidRDefault="002E5EE9" w:rsidP="002E5EE9">
      <w:pPr>
        <w:jc w:val="center"/>
        <w:rPr>
          <w:rFonts w:cs="Times New Roman"/>
          <w:szCs w:val="24"/>
        </w:rPr>
      </w:pPr>
    </w:p>
    <w:p w14:paraId="543DBCF6" w14:textId="7F50DCFF" w:rsidR="002E5EE9" w:rsidRDefault="002E5EE9" w:rsidP="002E5EE9">
      <w:pPr>
        <w:jc w:val="center"/>
        <w:rPr>
          <w:rFonts w:cs="Times New Roman"/>
          <w:szCs w:val="24"/>
        </w:rPr>
      </w:pPr>
    </w:p>
    <w:p w14:paraId="5C3B241D" w14:textId="77777777" w:rsidR="004B3ACC" w:rsidRPr="00BB61EA" w:rsidRDefault="004B3ACC" w:rsidP="002E5EE9">
      <w:pPr>
        <w:jc w:val="center"/>
        <w:rPr>
          <w:rFonts w:cs="Times New Roman"/>
          <w:szCs w:val="24"/>
        </w:rPr>
      </w:pPr>
    </w:p>
    <w:p w14:paraId="030F5D2A" w14:textId="77777777" w:rsidR="00237BE3" w:rsidRPr="00BB61EA" w:rsidRDefault="00237BE3" w:rsidP="00237BE3">
      <w:pPr>
        <w:jc w:val="center"/>
        <w:rPr>
          <w:rFonts w:cs="Times New Roman"/>
          <w:szCs w:val="24"/>
        </w:rPr>
      </w:pPr>
      <w:r w:rsidRPr="00BB61EA">
        <w:rPr>
          <w:rFonts w:cs="Times New Roman"/>
          <w:szCs w:val="24"/>
        </w:rPr>
        <w:t>LIBERTY UNIVERSITY</w:t>
      </w:r>
    </w:p>
    <w:p w14:paraId="7F75D032" w14:textId="77777777" w:rsidR="00237BE3" w:rsidRPr="00BB61EA" w:rsidRDefault="00237BE3" w:rsidP="00237BE3">
      <w:pPr>
        <w:jc w:val="center"/>
        <w:rPr>
          <w:rFonts w:cs="Times New Roman"/>
          <w:szCs w:val="24"/>
        </w:rPr>
      </w:pPr>
      <w:r w:rsidRPr="00BB61EA">
        <w:rPr>
          <w:rFonts w:cs="Times New Roman"/>
          <w:szCs w:val="24"/>
        </w:rPr>
        <w:t xml:space="preserve">JOHN W. RAWLINGS SCHOOL OF DIVINITY </w:t>
      </w:r>
    </w:p>
    <w:p w14:paraId="65C11A5B" w14:textId="77777777" w:rsidR="00237BE3" w:rsidRPr="00BB61EA" w:rsidRDefault="00237BE3" w:rsidP="00237BE3">
      <w:pPr>
        <w:jc w:val="center"/>
        <w:rPr>
          <w:rFonts w:cs="Times New Roman"/>
          <w:szCs w:val="24"/>
        </w:rPr>
      </w:pPr>
    </w:p>
    <w:p w14:paraId="3C1D0022" w14:textId="77777777" w:rsidR="00237BE3" w:rsidRPr="00BB61EA" w:rsidRDefault="00237BE3" w:rsidP="00237BE3">
      <w:pPr>
        <w:rPr>
          <w:rFonts w:cs="Times New Roman"/>
          <w:szCs w:val="24"/>
        </w:rPr>
      </w:pPr>
    </w:p>
    <w:p w14:paraId="3F9AE17B" w14:textId="7D41B7AE" w:rsidR="00237BE3" w:rsidRPr="00BB61EA" w:rsidRDefault="001D2227" w:rsidP="00237BE3">
      <w:pPr>
        <w:jc w:val="center"/>
        <w:rPr>
          <w:rFonts w:cs="Times New Roman"/>
          <w:b/>
          <w:bCs/>
          <w:szCs w:val="24"/>
        </w:rPr>
      </w:pPr>
      <w:r>
        <w:rPr>
          <w:rFonts w:cs="Times New Roman"/>
          <w:b/>
          <w:bCs/>
          <w:szCs w:val="24"/>
        </w:rPr>
        <w:t>Biblical Leadership Themes of the New Testament</w:t>
      </w:r>
    </w:p>
    <w:p w14:paraId="33C91050" w14:textId="5BE73080" w:rsidR="00237BE3" w:rsidRPr="00BB61EA" w:rsidRDefault="00237BE3" w:rsidP="00237BE3">
      <w:pPr>
        <w:rPr>
          <w:rFonts w:cs="Times New Roman"/>
          <w:szCs w:val="24"/>
        </w:rPr>
      </w:pPr>
    </w:p>
    <w:p w14:paraId="4F3C859A" w14:textId="77777777" w:rsidR="00237BE3" w:rsidRPr="00BB61EA" w:rsidRDefault="00237BE3" w:rsidP="00237BE3">
      <w:pPr>
        <w:rPr>
          <w:rFonts w:cs="Times New Roman"/>
          <w:szCs w:val="24"/>
        </w:rPr>
      </w:pPr>
    </w:p>
    <w:p w14:paraId="4383A4BB" w14:textId="22C2DAA1" w:rsidR="00237BE3" w:rsidRPr="00BB61EA" w:rsidRDefault="00237BE3" w:rsidP="00237BE3">
      <w:pPr>
        <w:jc w:val="center"/>
        <w:rPr>
          <w:rFonts w:cs="Times New Roman"/>
          <w:szCs w:val="24"/>
        </w:rPr>
      </w:pPr>
      <w:r w:rsidRPr="00BB61EA">
        <w:rPr>
          <w:rFonts w:cs="Times New Roman"/>
          <w:szCs w:val="24"/>
        </w:rPr>
        <w:t xml:space="preserve">Submitted to Dr. </w:t>
      </w:r>
      <w:r w:rsidR="004B3ACC">
        <w:rPr>
          <w:rFonts w:cs="Times New Roman"/>
          <w:szCs w:val="24"/>
        </w:rPr>
        <w:t>Morris Baker</w:t>
      </w:r>
    </w:p>
    <w:p w14:paraId="2C536157" w14:textId="77777777" w:rsidR="00237BE3" w:rsidRPr="00BB61EA" w:rsidRDefault="00237BE3" w:rsidP="00237BE3">
      <w:pPr>
        <w:jc w:val="center"/>
        <w:rPr>
          <w:rFonts w:cs="Times New Roman"/>
          <w:szCs w:val="24"/>
        </w:rPr>
      </w:pPr>
      <w:r w:rsidRPr="00BB61EA">
        <w:rPr>
          <w:rFonts w:cs="Times New Roman"/>
          <w:szCs w:val="24"/>
        </w:rPr>
        <w:t xml:space="preserve">in partial fulfillment of the requirements for the completion of </w:t>
      </w:r>
    </w:p>
    <w:p w14:paraId="15CA246B" w14:textId="63E54194" w:rsidR="00237BE3" w:rsidRDefault="00237BE3" w:rsidP="00237BE3">
      <w:pPr>
        <w:jc w:val="center"/>
        <w:rPr>
          <w:rFonts w:cs="Times New Roman"/>
          <w:szCs w:val="24"/>
        </w:rPr>
      </w:pPr>
    </w:p>
    <w:p w14:paraId="6D11AAD2" w14:textId="77777777" w:rsidR="004B3ACC" w:rsidRPr="00BB61EA" w:rsidRDefault="004B3ACC" w:rsidP="00237BE3">
      <w:pPr>
        <w:jc w:val="center"/>
        <w:rPr>
          <w:rFonts w:cs="Times New Roman"/>
          <w:szCs w:val="24"/>
        </w:rPr>
      </w:pPr>
    </w:p>
    <w:p w14:paraId="06E3E03C" w14:textId="16AB57F7" w:rsidR="00237BE3" w:rsidRPr="00BB61EA" w:rsidRDefault="004B3ACC" w:rsidP="00237BE3">
      <w:pPr>
        <w:jc w:val="center"/>
        <w:rPr>
          <w:rFonts w:cs="Times New Roman"/>
          <w:szCs w:val="24"/>
        </w:rPr>
      </w:pPr>
      <w:r>
        <w:rPr>
          <w:rFonts w:cs="Times New Roman"/>
          <w:szCs w:val="24"/>
        </w:rPr>
        <w:t>LEAD 510-D11</w:t>
      </w:r>
    </w:p>
    <w:p w14:paraId="6F1E1C96" w14:textId="15CEB9DC" w:rsidR="00237BE3" w:rsidRPr="00BB61EA" w:rsidRDefault="004B3ACC" w:rsidP="00237BE3">
      <w:pPr>
        <w:jc w:val="center"/>
        <w:rPr>
          <w:rFonts w:cs="Times New Roman"/>
          <w:szCs w:val="24"/>
        </w:rPr>
      </w:pPr>
      <w:r>
        <w:rPr>
          <w:rFonts w:cs="Times New Roman"/>
          <w:szCs w:val="24"/>
        </w:rPr>
        <w:t>Biblical Foundations of Leadership</w:t>
      </w:r>
    </w:p>
    <w:p w14:paraId="713B8892" w14:textId="77777777" w:rsidR="00237BE3" w:rsidRPr="00BB61EA" w:rsidRDefault="00237BE3" w:rsidP="00237BE3">
      <w:pPr>
        <w:jc w:val="center"/>
        <w:rPr>
          <w:rFonts w:cs="Times New Roman"/>
          <w:szCs w:val="24"/>
        </w:rPr>
      </w:pPr>
    </w:p>
    <w:p w14:paraId="13F34067" w14:textId="77777777" w:rsidR="00237BE3" w:rsidRPr="00BB61EA" w:rsidRDefault="00237BE3" w:rsidP="00237BE3">
      <w:pPr>
        <w:jc w:val="center"/>
        <w:rPr>
          <w:rFonts w:cs="Times New Roman"/>
          <w:szCs w:val="24"/>
        </w:rPr>
      </w:pPr>
    </w:p>
    <w:p w14:paraId="23BBE554" w14:textId="59D3353F" w:rsidR="00237BE3" w:rsidRPr="00BB61EA" w:rsidRDefault="00237BE3" w:rsidP="004B3ACC">
      <w:pPr>
        <w:jc w:val="center"/>
        <w:rPr>
          <w:rFonts w:cs="Times New Roman"/>
          <w:szCs w:val="24"/>
        </w:rPr>
      </w:pPr>
      <w:r w:rsidRPr="00BB61EA">
        <w:rPr>
          <w:rFonts w:cs="Times New Roman"/>
          <w:szCs w:val="24"/>
        </w:rPr>
        <w:t>by</w:t>
      </w:r>
    </w:p>
    <w:p w14:paraId="7AEE0AA1" w14:textId="77777777" w:rsidR="00B8774B" w:rsidRPr="00BB61EA" w:rsidRDefault="00B8774B" w:rsidP="00237BE3">
      <w:pPr>
        <w:rPr>
          <w:rFonts w:cs="Times New Roman"/>
          <w:szCs w:val="24"/>
        </w:rPr>
      </w:pPr>
    </w:p>
    <w:p w14:paraId="7A598BC6" w14:textId="77777777" w:rsidR="00237BE3" w:rsidRPr="00BB61EA" w:rsidRDefault="00237BE3" w:rsidP="00237BE3">
      <w:pPr>
        <w:jc w:val="center"/>
        <w:rPr>
          <w:rFonts w:cs="Times New Roman"/>
          <w:szCs w:val="24"/>
        </w:rPr>
      </w:pPr>
      <w:r w:rsidRPr="00BB61EA">
        <w:rPr>
          <w:rFonts w:cs="Times New Roman"/>
          <w:szCs w:val="24"/>
        </w:rPr>
        <w:t>Kingsley O. Nyakagwa</w:t>
      </w:r>
    </w:p>
    <w:p w14:paraId="585416FA" w14:textId="174BB38F" w:rsidR="00237BE3" w:rsidRPr="00BB61EA" w:rsidRDefault="001D2227" w:rsidP="00237BE3">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December 6</w:t>
      </w:r>
      <w:r w:rsidR="00394B41">
        <w:rPr>
          <w:rFonts w:cs="Times New Roman"/>
          <w:szCs w:val="24"/>
        </w:rPr>
        <w:t>, 2020</w:t>
      </w:r>
    </w:p>
    <w:p w14:paraId="1A4A05B4" w14:textId="77777777" w:rsidR="002E5EE9" w:rsidRPr="00BB61EA" w:rsidRDefault="002E5EE9" w:rsidP="001D2227">
      <w:pPr>
        <w:rPr>
          <w:rFonts w:cs="Times New Roman"/>
          <w:b/>
          <w:szCs w:val="24"/>
        </w:rPr>
      </w:pPr>
    </w:p>
    <w:bookmarkStart w:id="2" w:name="_Toc56985422" w:displacedByCustomXml="next"/>
    <w:bookmarkStart w:id="3" w:name="_Toc56981547" w:displacedByCustomXml="next"/>
    <w:bookmarkStart w:id="4" w:name="_Toc56981059" w:displacedByCustomXml="next"/>
    <w:bookmarkStart w:id="5" w:name="_Toc56631515" w:displacedByCustomXml="next"/>
    <w:bookmarkStart w:id="6" w:name="_Toc55367818" w:displacedByCustomXml="next"/>
    <w:bookmarkStart w:id="7" w:name="_Toc56175211" w:displacedByCustomXml="next"/>
    <w:bookmarkStart w:id="8" w:name="_Toc58183388"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1A5AE40C" w14:textId="4E2D3E19" w:rsidR="009B6796" w:rsidRPr="00BB61EA" w:rsidRDefault="009B6796" w:rsidP="009B6796">
          <w:pPr>
            <w:pStyle w:val="Heading1"/>
            <w:rPr>
              <w:rFonts w:cs="Times New Roman"/>
              <w:szCs w:val="24"/>
            </w:rPr>
          </w:pPr>
          <w:r w:rsidRPr="00BB61EA">
            <w:rPr>
              <w:rFonts w:cs="Times New Roman"/>
              <w:szCs w:val="24"/>
            </w:rPr>
            <w:t>Contents</w:t>
          </w:r>
          <w:bookmarkEnd w:id="8"/>
          <w:bookmarkEnd w:id="7"/>
          <w:bookmarkEnd w:id="6"/>
          <w:bookmarkEnd w:id="5"/>
          <w:bookmarkEnd w:id="4"/>
          <w:bookmarkEnd w:id="3"/>
          <w:bookmarkEnd w:id="2"/>
        </w:p>
        <w:p w14:paraId="7180000E" w14:textId="65CF734B" w:rsidR="0022743B" w:rsidRPr="0022743B" w:rsidRDefault="009B6796" w:rsidP="0022743B">
          <w:pPr>
            <w:pStyle w:val="TOC1"/>
            <w:tabs>
              <w:tab w:val="right" w:leader="dot" w:pos="9350"/>
            </w:tabs>
            <w:rPr>
              <w:rFonts w:ascii="Times New Roman" w:eastAsiaTheme="minorEastAsia" w:hAnsi="Times New Roman" w:cs="Times New Roman"/>
              <w:b/>
              <w:bCs/>
              <w:noProof/>
              <w:sz w:val="22"/>
              <w:szCs w:val="22"/>
            </w:rPr>
          </w:pPr>
          <w:r w:rsidRPr="00BB61EA">
            <w:rPr>
              <w:rFonts w:ascii="Times New Roman" w:hAnsi="Times New Roman" w:cs="Times New Roman"/>
            </w:rPr>
            <w:fldChar w:fldCharType="begin"/>
          </w:r>
          <w:r w:rsidRPr="00BB61EA">
            <w:rPr>
              <w:rFonts w:ascii="Times New Roman" w:hAnsi="Times New Roman" w:cs="Times New Roman"/>
            </w:rPr>
            <w:instrText xml:space="preserve"> TOC \o "1-3" \h \z \u </w:instrText>
          </w:r>
          <w:r w:rsidRPr="00BB61EA">
            <w:rPr>
              <w:rFonts w:ascii="Times New Roman" w:hAnsi="Times New Roman" w:cs="Times New Roman"/>
            </w:rPr>
            <w:fldChar w:fldCharType="separate"/>
          </w:r>
          <w:hyperlink w:anchor="_Toc58183389" w:history="1">
            <w:r w:rsidR="0022743B" w:rsidRPr="0022743B">
              <w:rPr>
                <w:rStyle w:val="Hyperlink"/>
                <w:rFonts w:ascii="Times New Roman" w:hAnsi="Times New Roman" w:cs="Times New Roman"/>
                <w:b/>
                <w:bCs/>
                <w:noProof/>
              </w:rPr>
              <w:t>Introduction</w:t>
            </w:r>
            <w:r w:rsidR="0022743B" w:rsidRPr="0022743B">
              <w:rPr>
                <w:rFonts w:ascii="Times New Roman" w:hAnsi="Times New Roman" w:cs="Times New Roman"/>
                <w:b/>
                <w:bCs/>
                <w:noProof/>
                <w:webHidden/>
              </w:rPr>
              <w:tab/>
            </w:r>
            <w:r w:rsidR="0022743B" w:rsidRPr="0022743B">
              <w:rPr>
                <w:rFonts w:ascii="Times New Roman" w:hAnsi="Times New Roman" w:cs="Times New Roman"/>
                <w:b/>
                <w:bCs/>
                <w:noProof/>
                <w:webHidden/>
              </w:rPr>
              <w:fldChar w:fldCharType="begin"/>
            </w:r>
            <w:r w:rsidR="0022743B" w:rsidRPr="0022743B">
              <w:rPr>
                <w:rFonts w:ascii="Times New Roman" w:hAnsi="Times New Roman" w:cs="Times New Roman"/>
                <w:b/>
                <w:bCs/>
                <w:noProof/>
                <w:webHidden/>
              </w:rPr>
              <w:instrText xml:space="preserve"> PAGEREF _Toc58183389 \h </w:instrText>
            </w:r>
            <w:r w:rsidR="0022743B" w:rsidRPr="0022743B">
              <w:rPr>
                <w:rFonts w:ascii="Times New Roman" w:hAnsi="Times New Roman" w:cs="Times New Roman"/>
                <w:b/>
                <w:bCs/>
                <w:noProof/>
                <w:webHidden/>
              </w:rPr>
            </w:r>
            <w:r w:rsidR="0022743B" w:rsidRPr="0022743B">
              <w:rPr>
                <w:rFonts w:ascii="Times New Roman" w:hAnsi="Times New Roman" w:cs="Times New Roman"/>
                <w:b/>
                <w:bCs/>
                <w:noProof/>
                <w:webHidden/>
              </w:rPr>
              <w:fldChar w:fldCharType="separate"/>
            </w:r>
            <w:r w:rsidR="0070307D">
              <w:rPr>
                <w:rFonts w:ascii="Times New Roman" w:hAnsi="Times New Roman" w:cs="Times New Roman"/>
                <w:b/>
                <w:bCs/>
                <w:noProof/>
                <w:webHidden/>
              </w:rPr>
              <w:t>1</w:t>
            </w:r>
            <w:r w:rsidR="0022743B" w:rsidRPr="0022743B">
              <w:rPr>
                <w:rFonts w:ascii="Times New Roman" w:hAnsi="Times New Roman" w:cs="Times New Roman"/>
                <w:b/>
                <w:bCs/>
                <w:noProof/>
                <w:webHidden/>
              </w:rPr>
              <w:fldChar w:fldCharType="end"/>
            </w:r>
          </w:hyperlink>
        </w:p>
        <w:p w14:paraId="568EFB3E" w14:textId="6C3655D3" w:rsidR="0022743B" w:rsidRPr="0022743B" w:rsidRDefault="00C51BFD" w:rsidP="00315206">
          <w:pPr>
            <w:pStyle w:val="TOC1"/>
            <w:tabs>
              <w:tab w:val="right" w:leader="dot" w:pos="9350"/>
            </w:tabs>
            <w:spacing w:after="240"/>
            <w:rPr>
              <w:rFonts w:ascii="Times New Roman" w:eastAsiaTheme="minorEastAsia" w:hAnsi="Times New Roman" w:cs="Times New Roman"/>
              <w:b/>
              <w:bCs/>
              <w:noProof/>
              <w:sz w:val="22"/>
              <w:szCs w:val="22"/>
            </w:rPr>
          </w:pPr>
          <w:hyperlink w:anchor="_Toc58183390" w:history="1">
            <w:r w:rsidR="0022743B" w:rsidRPr="0022743B">
              <w:rPr>
                <w:rStyle w:val="Hyperlink"/>
                <w:rFonts w:ascii="Times New Roman" w:hAnsi="Times New Roman" w:cs="Times New Roman"/>
                <w:b/>
                <w:bCs/>
                <w:noProof/>
              </w:rPr>
              <w:t>Biblical Leadership Themes of New Testament</w:t>
            </w:r>
            <w:r w:rsidR="0022743B" w:rsidRPr="0022743B">
              <w:rPr>
                <w:rFonts w:ascii="Times New Roman" w:hAnsi="Times New Roman" w:cs="Times New Roman"/>
                <w:b/>
                <w:bCs/>
                <w:noProof/>
                <w:webHidden/>
              </w:rPr>
              <w:tab/>
            </w:r>
            <w:r w:rsidR="0022743B" w:rsidRPr="0022743B">
              <w:rPr>
                <w:rFonts w:ascii="Times New Roman" w:hAnsi="Times New Roman" w:cs="Times New Roman"/>
                <w:b/>
                <w:bCs/>
                <w:noProof/>
                <w:webHidden/>
              </w:rPr>
              <w:fldChar w:fldCharType="begin"/>
            </w:r>
            <w:r w:rsidR="0022743B" w:rsidRPr="0022743B">
              <w:rPr>
                <w:rFonts w:ascii="Times New Roman" w:hAnsi="Times New Roman" w:cs="Times New Roman"/>
                <w:b/>
                <w:bCs/>
                <w:noProof/>
                <w:webHidden/>
              </w:rPr>
              <w:instrText xml:space="preserve"> PAGEREF _Toc58183390 \h </w:instrText>
            </w:r>
            <w:r w:rsidR="0022743B" w:rsidRPr="0022743B">
              <w:rPr>
                <w:rFonts w:ascii="Times New Roman" w:hAnsi="Times New Roman" w:cs="Times New Roman"/>
                <w:b/>
                <w:bCs/>
                <w:noProof/>
                <w:webHidden/>
              </w:rPr>
            </w:r>
            <w:r w:rsidR="0022743B" w:rsidRPr="0022743B">
              <w:rPr>
                <w:rFonts w:ascii="Times New Roman" w:hAnsi="Times New Roman" w:cs="Times New Roman"/>
                <w:b/>
                <w:bCs/>
                <w:noProof/>
                <w:webHidden/>
              </w:rPr>
              <w:fldChar w:fldCharType="separate"/>
            </w:r>
            <w:r w:rsidR="0070307D">
              <w:rPr>
                <w:rFonts w:ascii="Times New Roman" w:hAnsi="Times New Roman" w:cs="Times New Roman"/>
                <w:b/>
                <w:bCs/>
                <w:noProof/>
                <w:webHidden/>
              </w:rPr>
              <w:t>2</w:t>
            </w:r>
            <w:r w:rsidR="0022743B" w:rsidRPr="0022743B">
              <w:rPr>
                <w:rFonts w:ascii="Times New Roman" w:hAnsi="Times New Roman" w:cs="Times New Roman"/>
                <w:b/>
                <w:bCs/>
                <w:noProof/>
                <w:webHidden/>
              </w:rPr>
              <w:fldChar w:fldCharType="end"/>
            </w:r>
          </w:hyperlink>
        </w:p>
        <w:p w14:paraId="46495190" w14:textId="155847BB" w:rsidR="0022743B" w:rsidRPr="0022743B" w:rsidRDefault="00C51BFD" w:rsidP="00315206">
          <w:pPr>
            <w:pStyle w:val="TOC2"/>
            <w:rPr>
              <w:rFonts w:eastAsiaTheme="minorEastAsia" w:cs="Times New Roman"/>
              <w:noProof/>
              <w:sz w:val="22"/>
            </w:rPr>
          </w:pPr>
          <w:hyperlink w:anchor="_Toc58183391" w:history="1">
            <w:r w:rsidR="0022743B" w:rsidRPr="0022743B">
              <w:rPr>
                <w:rStyle w:val="Hyperlink"/>
                <w:rFonts w:cs="Times New Roman"/>
                <w:noProof/>
              </w:rPr>
              <w:t>Righteousness through Freedom</w:t>
            </w:r>
            <w:r w:rsidR="0022743B" w:rsidRPr="0022743B">
              <w:rPr>
                <w:rFonts w:cs="Times New Roman"/>
                <w:noProof/>
                <w:webHidden/>
              </w:rPr>
              <w:tab/>
            </w:r>
            <w:r w:rsidR="0022743B" w:rsidRPr="0022743B">
              <w:rPr>
                <w:rFonts w:cs="Times New Roman"/>
                <w:noProof/>
                <w:webHidden/>
              </w:rPr>
              <w:fldChar w:fldCharType="begin"/>
            </w:r>
            <w:r w:rsidR="0022743B" w:rsidRPr="0022743B">
              <w:rPr>
                <w:rFonts w:cs="Times New Roman"/>
                <w:noProof/>
                <w:webHidden/>
              </w:rPr>
              <w:instrText xml:space="preserve"> PAGEREF _Toc58183391 \h </w:instrText>
            </w:r>
            <w:r w:rsidR="0022743B" w:rsidRPr="0022743B">
              <w:rPr>
                <w:rFonts w:cs="Times New Roman"/>
                <w:noProof/>
                <w:webHidden/>
              </w:rPr>
            </w:r>
            <w:r w:rsidR="0022743B" w:rsidRPr="0022743B">
              <w:rPr>
                <w:rFonts w:cs="Times New Roman"/>
                <w:noProof/>
                <w:webHidden/>
              </w:rPr>
              <w:fldChar w:fldCharType="separate"/>
            </w:r>
            <w:r w:rsidR="0070307D">
              <w:rPr>
                <w:rFonts w:cs="Times New Roman"/>
                <w:noProof/>
                <w:webHidden/>
              </w:rPr>
              <w:t>2</w:t>
            </w:r>
            <w:r w:rsidR="0022743B" w:rsidRPr="0022743B">
              <w:rPr>
                <w:rFonts w:cs="Times New Roman"/>
                <w:noProof/>
                <w:webHidden/>
              </w:rPr>
              <w:fldChar w:fldCharType="end"/>
            </w:r>
          </w:hyperlink>
        </w:p>
        <w:p w14:paraId="05CAEB91" w14:textId="6B048E3B" w:rsidR="0022743B" w:rsidRPr="0022743B" w:rsidRDefault="00C51BFD" w:rsidP="00315206">
          <w:pPr>
            <w:pStyle w:val="TOC2"/>
            <w:rPr>
              <w:rFonts w:eastAsiaTheme="minorEastAsia" w:cs="Times New Roman"/>
              <w:noProof/>
              <w:sz w:val="22"/>
            </w:rPr>
          </w:pPr>
          <w:hyperlink w:anchor="_Toc58183392" w:history="1">
            <w:r w:rsidR="0022743B" w:rsidRPr="0022743B">
              <w:rPr>
                <w:rStyle w:val="Hyperlink"/>
                <w:rFonts w:cs="Times New Roman"/>
                <w:noProof/>
              </w:rPr>
              <w:t>Mentorship</w:t>
            </w:r>
            <w:r w:rsidR="0022743B" w:rsidRPr="0022743B">
              <w:rPr>
                <w:rFonts w:cs="Times New Roman"/>
                <w:noProof/>
                <w:webHidden/>
              </w:rPr>
              <w:tab/>
            </w:r>
            <w:r w:rsidR="0022743B" w:rsidRPr="0022743B">
              <w:rPr>
                <w:rFonts w:cs="Times New Roman"/>
                <w:noProof/>
                <w:webHidden/>
              </w:rPr>
              <w:fldChar w:fldCharType="begin"/>
            </w:r>
            <w:r w:rsidR="0022743B" w:rsidRPr="0022743B">
              <w:rPr>
                <w:rFonts w:cs="Times New Roman"/>
                <w:noProof/>
                <w:webHidden/>
              </w:rPr>
              <w:instrText xml:space="preserve"> PAGEREF _Toc58183392 \h </w:instrText>
            </w:r>
            <w:r w:rsidR="0022743B" w:rsidRPr="0022743B">
              <w:rPr>
                <w:rFonts w:cs="Times New Roman"/>
                <w:noProof/>
                <w:webHidden/>
              </w:rPr>
            </w:r>
            <w:r w:rsidR="0022743B" w:rsidRPr="0022743B">
              <w:rPr>
                <w:rFonts w:cs="Times New Roman"/>
                <w:noProof/>
                <w:webHidden/>
              </w:rPr>
              <w:fldChar w:fldCharType="separate"/>
            </w:r>
            <w:r w:rsidR="0070307D">
              <w:rPr>
                <w:rFonts w:cs="Times New Roman"/>
                <w:noProof/>
                <w:webHidden/>
              </w:rPr>
              <w:t>3</w:t>
            </w:r>
            <w:r w:rsidR="0022743B" w:rsidRPr="0022743B">
              <w:rPr>
                <w:rFonts w:cs="Times New Roman"/>
                <w:noProof/>
                <w:webHidden/>
              </w:rPr>
              <w:fldChar w:fldCharType="end"/>
            </w:r>
          </w:hyperlink>
        </w:p>
        <w:p w14:paraId="54BBBC84" w14:textId="5EB828FC" w:rsidR="0022743B" w:rsidRPr="0022743B" w:rsidRDefault="00C51BFD" w:rsidP="00315206">
          <w:pPr>
            <w:pStyle w:val="TOC2"/>
            <w:spacing w:line="240" w:lineRule="auto"/>
            <w:rPr>
              <w:rFonts w:eastAsiaTheme="minorEastAsia" w:cs="Times New Roman"/>
              <w:noProof/>
              <w:sz w:val="22"/>
            </w:rPr>
          </w:pPr>
          <w:hyperlink w:anchor="_Toc58183393" w:history="1">
            <w:r w:rsidR="0022743B" w:rsidRPr="0022743B">
              <w:rPr>
                <w:rStyle w:val="Hyperlink"/>
                <w:rFonts w:cs="Times New Roman"/>
                <w:noProof/>
              </w:rPr>
              <w:t>Greatness through Servanthood</w:t>
            </w:r>
            <w:r w:rsidR="0022743B" w:rsidRPr="0022743B">
              <w:rPr>
                <w:rFonts w:cs="Times New Roman"/>
                <w:noProof/>
                <w:webHidden/>
              </w:rPr>
              <w:tab/>
            </w:r>
            <w:r w:rsidR="0022743B" w:rsidRPr="0022743B">
              <w:rPr>
                <w:rFonts w:cs="Times New Roman"/>
                <w:noProof/>
                <w:webHidden/>
              </w:rPr>
              <w:fldChar w:fldCharType="begin"/>
            </w:r>
            <w:r w:rsidR="0022743B" w:rsidRPr="0022743B">
              <w:rPr>
                <w:rFonts w:cs="Times New Roman"/>
                <w:noProof/>
                <w:webHidden/>
              </w:rPr>
              <w:instrText xml:space="preserve"> PAGEREF _Toc58183393 \h </w:instrText>
            </w:r>
            <w:r w:rsidR="0022743B" w:rsidRPr="0022743B">
              <w:rPr>
                <w:rFonts w:cs="Times New Roman"/>
                <w:noProof/>
                <w:webHidden/>
              </w:rPr>
            </w:r>
            <w:r w:rsidR="0022743B" w:rsidRPr="0022743B">
              <w:rPr>
                <w:rFonts w:cs="Times New Roman"/>
                <w:noProof/>
                <w:webHidden/>
              </w:rPr>
              <w:fldChar w:fldCharType="separate"/>
            </w:r>
            <w:r w:rsidR="0070307D">
              <w:rPr>
                <w:rFonts w:cs="Times New Roman"/>
                <w:noProof/>
                <w:webHidden/>
              </w:rPr>
              <w:t>4</w:t>
            </w:r>
            <w:r w:rsidR="0022743B" w:rsidRPr="0022743B">
              <w:rPr>
                <w:rFonts w:cs="Times New Roman"/>
                <w:noProof/>
                <w:webHidden/>
              </w:rPr>
              <w:fldChar w:fldCharType="end"/>
            </w:r>
          </w:hyperlink>
        </w:p>
        <w:p w14:paraId="413BFF8D" w14:textId="196B997E" w:rsidR="0022743B" w:rsidRPr="0022743B" w:rsidRDefault="00C51BFD" w:rsidP="00315206">
          <w:pPr>
            <w:pStyle w:val="TOC1"/>
            <w:tabs>
              <w:tab w:val="right" w:leader="dot" w:pos="9350"/>
            </w:tabs>
            <w:rPr>
              <w:rFonts w:ascii="Times New Roman" w:eastAsiaTheme="minorEastAsia" w:hAnsi="Times New Roman" w:cs="Times New Roman"/>
              <w:b/>
              <w:bCs/>
              <w:noProof/>
              <w:sz w:val="22"/>
              <w:szCs w:val="22"/>
            </w:rPr>
          </w:pPr>
          <w:hyperlink w:anchor="_Toc58183394" w:history="1">
            <w:r w:rsidR="0022743B" w:rsidRPr="0022743B">
              <w:rPr>
                <w:rStyle w:val="Hyperlink"/>
                <w:rFonts w:ascii="Times New Roman" w:hAnsi="Times New Roman" w:cs="Times New Roman"/>
                <w:b/>
                <w:bCs/>
                <w:noProof/>
              </w:rPr>
              <w:t>Conclusion</w:t>
            </w:r>
            <w:r w:rsidR="0022743B" w:rsidRPr="0022743B">
              <w:rPr>
                <w:rFonts w:ascii="Times New Roman" w:hAnsi="Times New Roman" w:cs="Times New Roman"/>
                <w:b/>
                <w:bCs/>
                <w:noProof/>
                <w:webHidden/>
              </w:rPr>
              <w:tab/>
            </w:r>
            <w:r w:rsidR="0022743B" w:rsidRPr="0022743B">
              <w:rPr>
                <w:rFonts w:ascii="Times New Roman" w:hAnsi="Times New Roman" w:cs="Times New Roman"/>
                <w:b/>
                <w:bCs/>
                <w:noProof/>
                <w:webHidden/>
              </w:rPr>
              <w:fldChar w:fldCharType="begin"/>
            </w:r>
            <w:r w:rsidR="0022743B" w:rsidRPr="0022743B">
              <w:rPr>
                <w:rFonts w:ascii="Times New Roman" w:hAnsi="Times New Roman" w:cs="Times New Roman"/>
                <w:b/>
                <w:bCs/>
                <w:noProof/>
                <w:webHidden/>
              </w:rPr>
              <w:instrText xml:space="preserve"> PAGEREF _Toc58183394 \h </w:instrText>
            </w:r>
            <w:r w:rsidR="0022743B" w:rsidRPr="0022743B">
              <w:rPr>
                <w:rFonts w:ascii="Times New Roman" w:hAnsi="Times New Roman" w:cs="Times New Roman"/>
                <w:b/>
                <w:bCs/>
                <w:noProof/>
                <w:webHidden/>
              </w:rPr>
            </w:r>
            <w:r w:rsidR="0022743B" w:rsidRPr="0022743B">
              <w:rPr>
                <w:rFonts w:ascii="Times New Roman" w:hAnsi="Times New Roman" w:cs="Times New Roman"/>
                <w:b/>
                <w:bCs/>
                <w:noProof/>
                <w:webHidden/>
              </w:rPr>
              <w:fldChar w:fldCharType="separate"/>
            </w:r>
            <w:r w:rsidR="0070307D">
              <w:rPr>
                <w:rFonts w:ascii="Times New Roman" w:hAnsi="Times New Roman" w:cs="Times New Roman"/>
                <w:b/>
                <w:bCs/>
                <w:noProof/>
                <w:webHidden/>
              </w:rPr>
              <w:t>6</w:t>
            </w:r>
            <w:r w:rsidR="0022743B" w:rsidRPr="0022743B">
              <w:rPr>
                <w:rFonts w:ascii="Times New Roman" w:hAnsi="Times New Roman" w:cs="Times New Roman"/>
                <w:b/>
                <w:bCs/>
                <w:noProof/>
                <w:webHidden/>
              </w:rPr>
              <w:fldChar w:fldCharType="end"/>
            </w:r>
          </w:hyperlink>
        </w:p>
        <w:p w14:paraId="35C797C5" w14:textId="35B131BC" w:rsidR="0022743B" w:rsidRPr="0022743B" w:rsidRDefault="00C51BFD">
          <w:pPr>
            <w:pStyle w:val="TOC1"/>
            <w:tabs>
              <w:tab w:val="right" w:leader="dot" w:pos="9350"/>
            </w:tabs>
            <w:rPr>
              <w:rFonts w:asciiTheme="minorHAnsi" w:eastAsiaTheme="minorEastAsia" w:hAnsiTheme="minorHAnsi"/>
              <w:b/>
              <w:bCs/>
              <w:noProof/>
              <w:sz w:val="22"/>
              <w:szCs w:val="22"/>
            </w:rPr>
          </w:pPr>
          <w:hyperlink w:anchor="_Toc58183395" w:history="1">
            <w:r w:rsidR="0022743B" w:rsidRPr="0022743B">
              <w:rPr>
                <w:rStyle w:val="Hyperlink"/>
                <w:rFonts w:ascii="Times New Roman" w:hAnsi="Times New Roman" w:cs="Times New Roman"/>
                <w:b/>
                <w:bCs/>
                <w:noProof/>
              </w:rPr>
              <w:t>Bibliography</w:t>
            </w:r>
            <w:r w:rsidR="0022743B" w:rsidRPr="0022743B">
              <w:rPr>
                <w:rFonts w:ascii="Times New Roman" w:hAnsi="Times New Roman" w:cs="Times New Roman"/>
                <w:b/>
                <w:bCs/>
                <w:noProof/>
                <w:webHidden/>
              </w:rPr>
              <w:tab/>
            </w:r>
            <w:r w:rsidR="0022743B" w:rsidRPr="0022743B">
              <w:rPr>
                <w:rFonts w:ascii="Times New Roman" w:hAnsi="Times New Roman" w:cs="Times New Roman"/>
                <w:b/>
                <w:bCs/>
                <w:noProof/>
                <w:webHidden/>
              </w:rPr>
              <w:fldChar w:fldCharType="begin"/>
            </w:r>
            <w:r w:rsidR="0022743B" w:rsidRPr="0022743B">
              <w:rPr>
                <w:rFonts w:ascii="Times New Roman" w:hAnsi="Times New Roman" w:cs="Times New Roman"/>
                <w:b/>
                <w:bCs/>
                <w:noProof/>
                <w:webHidden/>
              </w:rPr>
              <w:instrText xml:space="preserve"> PAGEREF _Toc58183395 \h </w:instrText>
            </w:r>
            <w:r w:rsidR="0022743B" w:rsidRPr="0022743B">
              <w:rPr>
                <w:rFonts w:ascii="Times New Roman" w:hAnsi="Times New Roman" w:cs="Times New Roman"/>
                <w:b/>
                <w:bCs/>
                <w:noProof/>
                <w:webHidden/>
              </w:rPr>
            </w:r>
            <w:r w:rsidR="0022743B" w:rsidRPr="0022743B">
              <w:rPr>
                <w:rFonts w:ascii="Times New Roman" w:hAnsi="Times New Roman" w:cs="Times New Roman"/>
                <w:b/>
                <w:bCs/>
                <w:noProof/>
                <w:webHidden/>
              </w:rPr>
              <w:fldChar w:fldCharType="separate"/>
            </w:r>
            <w:r w:rsidR="0070307D">
              <w:rPr>
                <w:rFonts w:ascii="Times New Roman" w:hAnsi="Times New Roman" w:cs="Times New Roman"/>
                <w:b/>
                <w:bCs/>
                <w:noProof/>
                <w:webHidden/>
              </w:rPr>
              <w:t>8</w:t>
            </w:r>
            <w:r w:rsidR="0022743B" w:rsidRPr="0022743B">
              <w:rPr>
                <w:rFonts w:ascii="Times New Roman" w:hAnsi="Times New Roman" w:cs="Times New Roman"/>
                <w:b/>
                <w:bCs/>
                <w:noProof/>
                <w:webHidden/>
              </w:rPr>
              <w:fldChar w:fldCharType="end"/>
            </w:r>
          </w:hyperlink>
        </w:p>
        <w:p w14:paraId="2BEB6046" w14:textId="45162859" w:rsidR="009B6796" w:rsidRPr="00BB61EA" w:rsidRDefault="009B6796">
          <w:pPr>
            <w:rPr>
              <w:rFonts w:cs="Times New Roman"/>
              <w:szCs w:val="24"/>
            </w:rPr>
          </w:pPr>
          <w:r w:rsidRPr="00BB61EA">
            <w:rPr>
              <w:rFonts w:cs="Times New Roman"/>
              <w:b/>
              <w:bCs/>
              <w:noProof/>
              <w:szCs w:val="24"/>
            </w:rPr>
            <w:fldChar w:fldCharType="end"/>
          </w:r>
        </w:p>
      </w:sdtContent>
    </w:sdt>
    <w:p w14:paraId="380331FD" w14:textId="77777777" w:rsidR="00027515" w:rsidRPr="00BB61EA" w:rsidRDefault="00027515" w:rsidP="00027515">
      <w:pPr>
        <w:spacing w:after="200" w:line="276" w:lineRule="auto"/>
        <w:rPr>
          <w:rFonts w:cs="Times New Roman"/>
          <w:szCs w:val="24"/>
        </w:rPr>
        <w:sectPr w:rsidR="00027515" w:rsidRPr="00BB61EA" w:rsidSect="00134DF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fmt="lowerRoman" w:start="1"/>
          <w:cols w:space="720"/>
          <w:titlePg/>
          <w:docGrid w:linePitch="360"/>
        </w:sectPr>
      </w:pPr>
    </w:p>
    <w:p w14:paraId="0F2412C0" w14:textId="31E1B52D" w:rsidR="00FB6434" w:rsidRDefault="0034114C" w:rsidP="00FB6434">
      <w:pPr>
        <w:pStyle w:val="Heading1"/>
        <w:spacing w:before="0"/>
        <w:rPr>
          <w:rFonts w:cs="Times New Roman"/>
          <w:szCs w:val="24"/>
        </w:rPr>
      </w:pPr>
      <w:bookmarkStart w:id="9" w:name="_Toc36302392"/>
      <w:bookmarkStart w:id="10" w:name="_Toc58183389"/>
      <w:r w:rsidRPr="00BB61EA">
        <w:rPr>
          <w:rFonts w:cs="Times New Roman"/>
          <w:szCs w:val="24"/>
        </w:rPr>
        <w:lastRenderedPageBreak/>
        <w:t>Introduction</w:t>
      </w:r>
      <w:bookmarkEnd w:id="9"/>
      <w:bookmarkEnd w:id="10"/>
    </w:p>
    <w:p w14:paraId="49DFB9B1" w14:textId="43071F86" w:rsidR="002009A2" w:rsidRDefault="0033511F" w:rsidP="002009A2">
      <w:pPr>
        <w:ind w:firstLine="720"/>
      </w:pPr>
      <w:r>
        <w:t>The Christian Bible begins with the Old Testament, while the New Testament presupposes the Old Testament and builds on it.</w:t>
      </w:r>
      <w:r w:rsidR="00E63075">
        <w:rPr>
          <w:rStyle w:val="FootnoteReference"/>
        </w:rPr>
        <w:footnoteReference w:id="1"/>
      </w:r>
      <w:r>
        <w:t xml:space="preserve"> </w:t>
      </w:r>
      <w:r w:rsidR="002009A2">
        <w:t>The implication is that some of the Old Testament themes are also well trajected in</w:t>
      </w:r>
      <w:r w:rsidR="00CB32F5">
        <w:t>to</w:t>
      </w:r>
      <w:r w:rsidR="002009A2">
        <w:t xml:space="preserve"> the New Testament. </w:t>
      </w:r>
    </w:p>
    <w:p w14:paraId="4D9C0B5F" w14:textId="17E89479" w:rsidR="001A200F" w:rsidRDefault="002009A2" w:rsidP="00CB32F5">
      <w:pPr>
        <w:ind w:firstLine="720"/>
      </w:pPr>
      <w:r>
        <w:t xml:space="preserve">Before highlighting these themes, it is important to note that the bedrock conviction of the New Testament is to </w:t>
      </w:r>
      <w:r w:rsidR="0067366E">
        <w:t xml:space="preserve">develop leaders through </w:t>
      </w:r>
      <w:r>
        <w:t>disciples</w:t>
      </w:r>
      <w:r w:rsidR="0067366E">
        <w:t>hip</w:t>
      </w:r>
      <w:r>
        <w:t xml:space="preserve">. </w:t>
      </w:r>
      <w:r w:rsidR="0067366E">
        <w:t xml:space="preserve">Developing leaders however is nothing unique other than the object of that </w:t>
      </w:r>
      <w:r w:rsidR="006E4DD8">
        <w:t>process</w:t>
      </w:r>
      <w:r w:rsidR="0067366E">
        <w:t>.</w:t>
      </w:r>
      <w:r w:rsidR="001A200F">
        <w:t xml:space="preserve"> For Christians, t</w:t>
      </w:r>
      <w:r>
        <w:t xml:space="preserve">he </w:t>
      </w:r>
      <w:r w:rsidR="001A200F">
        <w:t>object</w:t>
      </w:r>
      <w:r>
        <w:t xml:space="preserve"> is Jesus Christ. To put it straight, whatever </w:t>
      </w:r>
      <w:r w:rsidR="00FF2753">
        <w:t>one does to develop leaders, it should clearly capture the person of Jesus</w:t>
      </w:r>
      <w:r>
        <w:t xml:space="preserve"> Christ</w:t>
      </w:r>
      <w:r w:rsidR="00FF2753">
        <w:t>:</w:t>
      </w:r>
      <w:r>
        <w:t xml:space="preserve"> who he was, what he said, what he did and what his teachings were. </w:t>
      </w:r>
    </w:p>
    <w:p w14:paraId="5D5AA522" w14:textId="654EFB6F" w:rsidR="002009A2" w:rsidRDefault="002009A2" w:rsidP="00CB32F5">
      <w:pPr>
        <w:ind w:firstLine="720"/>
      </w:pPr>
      <w:r>
        <w:t xml:space="preserve">Beginning with the gospels, </w:t>
      </w:r>
      <w:r w:rsidR="00CB32F5">
        <w:t xml:space="preserve">Jesus resurfaces as the role model of everything that a believer should be. From his life, the whole New Testament bursts forth in witting ecstasy. </w:t>
      </w:r>
      <w:r w:rsidR="001A200F">
        <w:t xml:space="preserve">One notable trajectory is Christ’s </w:t>
      </w:r>
      <w:r w:rsidR="006E4DD8">
        <w:t xml:space="preserve">leadership. Though Jesus did not directly address the subject of leadership, the Synoptic Gospels use his character to point out unalienable truths about leadership. Benjamin Forrest </w:t>
      </w:r>
      <w:r w:rsidR="00357701">
        <w:t>observes, they leave</w:t>
      </w:r>
      <w:r w:rsidR="00357701" w:rsidRPr="00357701">
        <w:t xml:space="preserve"> it to the reader to navigate the nuances and, thereby, get the point</w:t>
      </w:r>
      <w:r w:rsidR="00357701">
        <w:t>.</w:t>
      </w:r>
      <w:r w:rsidR="00357701">
        <w:rPr>
          <w:rStyle w:val="FootnoteReference"/>
        </w:rPr>
        <w:footnoteReference w:id="2"/>
      </w:r>
      <w:r w:rsidR="005B22FE">
        <w:t xml:space="preserve"> Thus if one dares to read between the lines, he or she will discover peculiarities and idiosyncrasies on leadership.</w:t>
      </w:r>
    </w:p>
    <w:p w14:paraId="3EC43FA7" w14:textId="18CE58C0" w:rsidR="00E76CA3" w:rsidRPr="008E416B" w:rsidRDefault="00E76CA3" w:rsidP="005B22FE">
      <w:pPr>
        <w:ind w:firstLine="720"/>
      </w:pPr>
      <w:r>
        <w:t>This paper reflects a commitment to a thematic approach of the New Testament.</w:t>
      </w:r>
      <w:r w:rsidR="005B22FE">
        <w:t xml:space="preserve"> In this paper it is argued, the themes of righteousness through freedom, mentorship and greatness through servanthood are the most obvious in the New Testament.</w:t>
      </w:r>
    </w:p>
    <w:p w14:paraId="67BF58BF" w14:textId="75D7DB96" w:rsidR="009B2036" w:rsidRDefault="009B2036" w:rsidP="009B2036">
      <w:pPr>
        <w:pStyle w:val="Heading1"/>
      </w:pPr>
      <w:bookmarkStart w:id="11" w:name="_Toc58183390"/>
      <w:r>
        <w:lastRenderedPageBreak/>
        <w:t xml:space="preserve">Biblical Leadership Themes of </w:t>
      </w:r>
      <w:r w:rsidR="0022743B">
        <w:t xml:space="preserve">the </w:t>
      </w:r>
      <w:r>
        <w:t>New Testament</w:t>
      </w:r>
      <w:bookmarkEnd w:id="11"/>
    </w:p>
    <w:p w14:paraId="077AA6E9" w14:textId="6E7202E6" w:rsidR="009B2036" w:rsidRPr="009B2036" w:rsidRDefault="009B2036" w:rsidP="007C7575">
      <w:pPr>
        <w:ind w:firstLine="720"/>
      </w:pPr>
      <w:r>
        <w:t>The New Testament has several biblical leadership themes. For the sake of this paper, three central leadership themes shall be discussed</w:t>
      </w:r>
      <w:r w:rsidR="009501B1">
        <w:t>, namely,</w:t>
      </w:r>
      <w:r>
        <w:t xml:space="preserve"> righteousness through freedom, mentorship</w:t>
      </w:r>
      <w:r w:rsidR="000D357C">
        <w:t>,</w:t>
      </w:r>
      <w:r>
        <w:t xml:space="preserve"> and greatness through servanthood.</w:t>
      </w:r>
    </w:p>
    <w:p w14:paraId="4CC744EE" w14:textId="56286BE0" w:rsidR="006C4217" w:rsidRDefault="00C33396" w:rsidP="008E416B">
      <w:pPr>
        <w:pStyle w:val="Heading2"/>
      </w:pPr>
      <w:bookmarkStart w:id="12" w:name="_Toc58183391"/>
      <w:r>
        <w:t xml:space="preserve">Righteousness through </w:t>
      </w:r>
      <w:r w:rsidR="009B2036">
        <w:t>F</w:t>
      </w:r>
      <w:r>
        <w:t>reedom</w:t>
      </w:r>
      <w:bookmarkEnd w:id="12"/>
    </w:p>
    <w:p w14:paraId="08E2688F" w14:textId="4E0DF0B0" w:rsidR="00C00459" w:rsidRDefault="00C00459" w:rsidP="00937555">
      <w:pPr>
        <w:ind w:firstLine="720"/>
      </w:pPr>
      <w:r>
        <w:t xml:space="preserve">One of the burdens of the Old Testament was that it had so many regulations but still could not guarantee righteousness. Even to the </w:t>
      </w:r>
      <w:r w:rsidR="008F66B4">
        <w:t xml:space="preserve">best </w:t>
      </w:r>
      <w:r>
        <w:t>compl</w:t>
      </w:r>
      <w:r w:rsidR="008F66B4">
        <w:t>ying</w:t>
      </w:r>
      <w:r w:rsidR="00A02B6B">
        <w:t xml:space="preserve"> </w:t>
      </w:r>
      <w:r>
        <w:t xml:space="preserve">pharisees, righteousness was still </w:t>
      </w:r>
      <w:r w:rsidR="00A02B6B">
        <w:t>a mirage in the sand</w:t>
      </w:r>
      <w:r>
        <w:t xml:space="preserve">. </w:t>
      </w:r>
      <w:r w:rsidR="008F66B4">
        <w:t xml:space="preserve">Notice, their mindset was to restrain sinful human behavior by </w:t>
      </w:r>
      <w:r w:rsidR="008F66B4" w:rsidRPr="00C00459">
        <w:t>fencing it in with an extensive array of regulations</w:t>
      </w:r>
      <w:r w:rsidR="008F66B4">
        <w:t>.</w:t>
      </w:r>
      <w:r w:rsidR="008F66B4" w:rsidRPr="008F66B4">
        <w:rPr>
          <w:rStyle w:val="FootnoteReference"/>
        </w:rPr>
        <w:t xml:space="preserve"> </w:t>
      </w:r>
      <w:r w:rsidR="008F66B4">
        <w:rPr>
          <w:rStyle w:val="FootnoteReference"/>
        </w:rPr>
        <w:footnoteReference w:id="3"/>
      </w:r>
      <w:r w:rsidR="008F66B4">
        <w:t xml:space="preserve">  They simply could not m</w:t>
      </w:r>
      <w:r w:rsidR="00187F1C">
        <w:t>at</w:t>
      </w:r>
      <w:r w:rsidR="008F66B4">
        <w:t>ch up to the standard set by the Old Testament. They found themselves falling short of the spiritual transformation they so badly needed. Howell posits, “</w:t>
      </w:r>
      <w:r w:rsidR="008F66B4" w:rsidRPr="008F66B4">
        <w:t>Such heart transformation would occur not by fencing in sinful human tendencies with extrabiblical standards. Rather, the renewal of the personality could take place only by first removing the binding shackles of tradition and restoring one’s direct interface with the penetrating vitality of Holy Scripture</w:t>
      </w:r>
      <w:r w:rsidR="008F66B4">
        <w:t>.”</w:t>
      </w:r>
      <w:r w:rsidR="008F66B4">
        <w:rPr>
          <w:rStyle w:val="FootnoteReference"/>
        </w:rPr>
        <w:footnoteReference w:id="4"/>
      </w:r>
      <w:r w:rsidR="008F66B4">
        <w:t xml:space="preserve"> </w:t>
      </w:r>
    </w:p>
    <w:p w14:paraId="25CBEE1F" w14:textId="1653E8CB" w:rsidR="008E416B" w:rsidRDefault="00F37EA7" w:rsidP="00937555">
      <w:pPr>
        <w:ind w:firstLine="720"/>
      </w:pPr>
      <w:r>
        <w:t xml:space="preserve">Ephesians 4:7 highlights how the death of Christ necessitated </w:t>
      </w:r>
      <w:r w:rsidR="00187F1C">
        <w:t xml:space="preserve">righteousness through </w:t>
      </w:r>
      <w:r>
        <w:t xml:space="preserve">freedom for those who believe. Since people were held in bondage of sin, they could not freely come to God’s righteousness. </w:t>
      </w:r>
      <w:r w:rsidR="00DB1DF1">
        <w:t xml:space="preserve">Paul writing to the Romans uses the term “slaves of sin” to amplify the level of bondage that </w:t>
      </w:r>
      <w:r w:rsidR="00096095">
        <w:t xml:space="preserve">would be believers were in before they were delivered by Jesus. </w:t>
      </w:r>
      <w:r>
        <w:t xml:space="preserve">Jesus bought their freedom by giving </w:t>
      </w:r>
      <w:r w:rsidR="00187F1C">
        <w:t>up h</w:t>
      </w:r>
      <w:r>
        <w:t xml:space="preserve">is life. </w:t>
      </w:r>
      <w:r w:rsidR="00187F1C">
        <w:t>As a result, they are not in a circle of sin that Paul highlights in</w:t>
      </w:r>
      <w:r w:rsidR="00DB1DF1">
        <w:t xml:space="preserve"> Romans 7:15-20. Righteousness is a choice away. If they only would </w:t>
      </w:r>
      <w:r w:rsidR="00DB1DF1">
        <w:lastRenderedPageBreak/>
        <w:t>choose Jesus Christ and combine their faith with his, then they would be made righteous (cf</w:t>
      </w:r>
      <w:r w:rsidR="00E74D94">
        <w:t>.</w:t>
      </w:r>
      <w:r w:rsidR="00DB1DF1">
        <w:t xml:space="preserve"> Romans 5:1-11, 19). </w:t>
      </w:r>
    </w:p>
    <w:p w14:paraId="0AF9CC70" w14:textId="1FB06F3B" w:rsidR="00C33396" w:rsidRPr="008E416B" w:rsidRDefault="005C5972" w:rsidP="002009A2">
      <w:pPr>
        <w:ind w:firstLine="720"/>
      </w:pPr>
      <w:r>
        <w:t xml:space="preserve">Righteousness through freedom does not however mean that believers are free to sin as they wish without consequences.  </w:t>
      </w:r>
      <w:r w:rsidR="00B95EEB">
        <w:t xml:space="preserve">There will be consequences if they sin. The remarkable thing about their freedom however is that since Christ has done everything for them, they have a superior ability to choose his ways. </w:t>
      </w:r>
      <w:r w:rsidR="00F37EA7">
        <w:t xml:space="preserve">Howell </w:t>
      </w:r>
      <w:r w:rsidR="00B95EEB">
        <w:t>best put it this way:</w:t>
      </w:r>
      <w:r w:rsidR="00F37EA7">
        <w:t xml:space="preserve"> “</w:t>
      </w:r>
      <w:r w:rsidR="00F37EA7" w:rsidRPr="00F37EA7">
        <w:t>Freedom in the new covenant is not the right to do as one pleases, but the Spirit-energized ability to live a life that pleases God because it reflects his character</w:t>
      </w:r>
      <w:r w:rsidR="00F37EA7">
        <w:t>.</w:t>
      </w:r>
      <w:r w:rsidR="000D357C">
        <w:t>”</w:t>
      </w:r>
      <w:r w:rsidR="00F37EA7">
        <w:rPr>
          <w:rStyle w:val="FootnoteReference"/>
        </w:rPr>
        <w:footnoteReference w:id="5"/>
      </w:r>
      <w:r>
        <w:t xml:space="preserve"> </w:t>
      </w:r>
    </w:p>
    <w:p w14:paraId="789BD3A6" w14:textId="5371E347" w:rsidR="006C4217" w:rsidRDefault="006C4217" w:rsidP="008E416B">
      <w:pPr>
        <w:pStyle w:val="Heading2"/>
      </w:pPr>
      <w:bookmarkStart w:id="13" w:name="_Toc58183392"/>
      <w:r>
        <w:t>Mentorship</w:t>
      </w:r>
      <w:bookmarkEnd w:id="13"/>
    </w:p>
    <w:p w14:paraId="4B657874" w14:textId="4AA38953" w:rsidR="00F62DBE" w:rsidRDefault="00E7580B" w:rsidP="00F62DBE">
      <w:pPr>
        <w:ind w:firstLine="720"/>
      </w:pPr>
      <w:r>
        <w:t xml:space="preserve">Allover the New Testament, the reader finds the theme of mentorship sprinkled in many relationships. </w:t>
      </w:r>
      <w:r w:rsidR="00F62DBE">
        <w:t xml:space="preserve">From Jesus who took twelve disciples and mentored them </w:t>
      </w:r>
      <w:r w:rsidR="007D742E">
        <w:t>t</w:t>
      </w:r>
      <w:r w:rsidR="00F62DBE">
        <w:t xml:space="preserve">o become the first century greats, to Barabbas who helped Paul navigate his </w:t>
      </w:r>
      <w:r w:rsidR="00DB17A6">
        <w:t>one’s</w:t>
      </w:r>
      <w:r w:rsidR="008F66B4">
        <w:t xml:space="preserve"> </w:t>
      </w:r>
      <w:r w:rsidR="00F62DBE">
        <w:t>awkward position in life</w:t>
      </w:r>
      <w:r w:rsidR="007D742E">
        <w:t>,</w:t>
      </w:r>
      <w:r w:rsidR="00F62DBE">
        <w:t xml:space="preserve"> to Paul </w:t>
      </w:r>
      <w:r w:rsidR="007D742E">
        <w:t>who</w:t>
      </w:r>
      <w:r w:rsidR="00F62DBE">
        <w:t xml:space="preserve"> mentored the young and inexperienced Timothy to take over </w:t>
      </w:r>
      <w:r w:rsidR="00C1717A">
        <w:t>the reins of church leadership</w:t>
      </w:r>
      <w:r w:rsidR="00F62DBE">
        <w:t>, mentorship is the thread that runs across the New Testament. The reason is at the heart of leadership</w:t>
      </w:r>
      <w:r w:rsidR="00C1717A">
        <w:t xml:space="preserve"> development</w:t>
      </w:r>
      <w:r w:rsidR="00F62DBE">
        <w:t xml:space="preserve"> is mentorship. Mentorship is the how of developing leaders.</w:t>
      </w:r>
    </w:p>
    <w:p w14:paraId="2F0E722F" w14:textId="0060C903" w:rsidR="005B639C" w:rsidRPr="00E7580B" w:rsidRDefault="007D742E" w:rsidP="002009A2">
      <w:pPr>
        <w:ind w:firstLine="720"/>
      </w:pPr>
      <w:r>
        <w:t>Bruce Belmore notes, “</w:t>
      </w:r>
      <w:r w:rsidRPr="007D742E">
        <w:t>Mentoring places a high value on individual autonomy and sharing, and avoids directly intervening in the behavior of another. It's also clear that, cognitively, teaching occurs in both the teacher as well as the student. In short, the ability to mentor and to be a mentee is genetically coded in all of us.</w:t>
      </w:r>
      <w:r>
        <w:t>”</w:t>
      </w:r>
      <w:r>
        <w:rPr>
          <w:rStyle w:val="FootnoteReference"/>
        </w:rPr>
        <w:footnoteReference w:id="6"/>
      </w:r>
      <w:r w:rsidR="005B639C">
        <w:t xml:space="preserve"> </w:t>
      </w:r>
      <w:r w:rsidR="004D6184">
        <w:t xml:space="preserve">Dave Earley and Rod Dempsey’s </w:t>
      </w:r>
      <w:r w:rsidR="004D6184">
        <w:lastRenderedPageBreak/>
        <w:t xml:space="preserve">book </w:t>
      </w:r>
      <w:r w:rsidR="004D6184" w:rsidRPr="004D6184">
        <w:rPr>
          <w:i/>
          <w:iCs/>
        </w:rPr>
        <w:t>Disciple Making Is</w:t>
      </w:r>
      <w:r w:rsidR="00FA15EC">
        <w:t xml:space="preserve"> presents the process of mentorship.</w:t>
      </w:r>
      <w:r w:rsidR="00FA15EC">
        <w:rPr>
          <w:rStyle w:val="FootnoteReference"/>
        </w:rPr>
        <w:footnoteReference w:id="7"/>
      </w:r>
      <w:r w:rsidR="00FA15EC">
        <w:t xml:space="preserve"> </w:t>
      </w:r>
      <w:r w:rsidR="004D6184">
        <w:t xml:space="preserve"> </w:t>
      </w:r>
      <w:r w:rsidR="00FA15EC">
        <w:t>Though in this book they are talking about disciple making, the process is similar to that of mentorship. From their disciple making process, the author of this paper modifies it to fit mentorship. First, the mentor demonstrates how leadership is done, the mentee watches. Second, the mentee undertakes a leadership exercise and the mentor watches. Third, the mentee does the exercise and his or her mentee watches, and the circle continues.</w:t>
      </w:r>
    </w:p>
    <w:p w14:paraId="7D3871CF" w14:textId="7E8D5745" w:rsidR="006C4217" w:rsidRDefault="006C4217" w:rsidP="008E416B">
      <w:pPr>
        <w:pStyle w:val="Heading2"/>
      </w:pPr>
      <w:bookmarkStart w:id="14" w:name="_Toc58183393"/>
      <w:r>
        <w:t>Greatness through Servanthood</w:t>
      </w:r>
      <w:bookmarkEnd w:id="14"/>
    </w:p>
    <w:p w14:paraId="2B072CD5" w14:textId="780B8433" w:rsidR="004B372E" w:rsidRDefault="00F93196" w:rsidP="00F93196">
      <w:r>
        <w:tab/>
      </w:r>
      <w:r w:rsidR="00924E24">
        <w:t xml:space="preserve">Often the words </w:t>
      </w:r>
      <w:r w:rsidR="004B372E">
        <w:t>“</w:t>
      </w:r>
      <w:r w:rsidR="00924E24" w:rsidRPr="004B372E">
        <w:t>servant</w:t>
      </w:r>
      <w:r w:rsidR="004B372E">
        <w:t>”</w:t>
      </w:r>
      <w:r w:rsidR="00924E24">
        <w:t xml:space="preserve"> and </w:t>
      </w:r>
      <w:r w:rsidR="004B372E">
        <w:t>“</w:t>
      </w:r>
      <w:r w:rsidR="00924E24">
        <w:t>leader</w:t>
      </w:r>
      <w:r w:rsidR="004B372E">
        <w:t>”</w:t>
      </w:r>
      <w:r w:rsidR="00924E24">
        <w:t xml:space="preserve"> are thought to be</w:t>
      </w:r>
      <w:r w:rsidR="004B372E">
        <w:t xml:space="preserve">ing </w:t>
      </w:r>
      <w:r w:rsidR="00924E24">
        <w:t>opposite</w:t>
      </w:r>
      <w:r w:rsidR="004B372E">
        <w:t>s</w:t>
      </w:r>
      <w:r w:rsidR="00924E24">
        <w:t>.</w:t>
      </w:r>
      <w:r w:rsidR="004B372E">
        <w:t xml:space="preserve"> According to Howell, “</w:t>
      </w:r>
      <w:r w:rsidR="004B372E" w:rsidRPr="004B372E">
        <w:t>To be placed in a position of influence over others often means the enjoyment of higher monetary remuneration, societal prestige, the admiration of one’s peers, and the internal satisfaction of having achieved vocational success</w:t>
      </w:r>
      <w:r w:rsidR="004B372E">
        <w:t>.</w:t>
      </w:r>
      <w:r w:rsidR="007A20CA">
        <w:t>”</w:t>
      </w:r>
      <w:r w:rsidR="004B372E">
        <w:rPr>
          <w:rStyle w:val="FootnoteReference"/>
        </w:rPr>
        <w:footnoteReference w:id="8"/>
      </w:r>
      <w:r w:rsidR="004B372E" w:rsidRPr="004B372E">
        <w:t xml:space="preserve"> </w:t>
      </w:r>
      <w:r w:rsidR="004B372E">
        <w:t xml:space="preserve"> On the contrary and according to a majority of societal norms, a servant often has the reverse of these privileges. Again, to say that greatness comes through servanthood is a tantalizing paradox. How is it possible to have a servant leader? How is it possible to achieve greatness through servanthood? The answer is simple. Servant leadership is possible </w:t>
      </w:r>
      <w:r w:rsidR="002F1046">
        <w:t>if one embraces biblical leadership models found in the New Testament.</w:t>
      </w:r>
    </w:p>
    <w:p w14:paraId="41087638" w14:textId="00670FD6" w:rsidR="00847ADC" w:rsidRDefault="002F1046" w:rsidP="004B372E">
      <w:pPr>
        <w:ind w:firstLine="720"/>
      </w:pPr>
      <w:r>
        <w:t xml:space="preserve">The </w:t>
      </w:r>
      <w:r w:rsidR="00F93196">
        <w:t xml:space="preserve">New Testament is awash with many examples of servanthood. The most notable example is Jesus Christ. In his life, he modeled leadership in which </w:t>
      </w:r>
      <w:r w:rsidR="00F93196" w:rsidRPr="00F93196">
        <w:t>the ladder of success was achieved not by ascending but by descending its rungs.</w:t>
      </w:r>
      <w:r w:rsidR="00F93196">
        <w:rPr>
          <w:rStyle w:val="FootnoteReference"/>
        </w:rPr>
        <w:footnoteReference w:id="9"/>
      </w:r>
      <w:r w:rsidR="00F93196">
        <w:t xml:space="preserve"> If there was anyone who had reason to </w:t>
      </w:r>
      <w:r w:rsidR="00F93196">
        <w:lastRenderedPageBreak/>
        <w:t>be served as a leader, it is Jesus. He is God. He lived a sinless life. All his judgements were pure. What possibly could make him wash his disciples</w:t>
      </w:r>
      <w:r w:rsidR="00071FF7">
        <w:t>’</w:t>
      </w:r>
      <w:r w:rsidR="00F93196">
        <w:t xml:space="preserve"> feet?</w:t>
      </w:r>
      <w:r w:rsidR="00071FF7">
        <w:t xml:space="preserve"> Nothing</w:t>
      </w:r>
      <w:r w:rsidR="007A20CA">
        <w:t xml:space="preserve"> other</w:t>
      </w:r>
      <w:r w:rsidR="00071FF7">
        <w:t xml:space="preserve"> than servanthood. Christ came to serve and not to be served.</w:t>
      </w:r>
      <w:r w:rsidR="002577F9">
        <w:t xml:space="preserve"> He put other people first.</w:t>
      </w:r>
      <w:r w:rsidR="00847ADC">
        <w:t xml:space="preserve"> Not only so but he also encouraged his disciples to do the same.</w:t>
      </w:r>
      <w:r w:rsidR="00FA242F">
        <w:t xml:space="preserve"> </w:t>
      </w:r>
      <w:r w:rsidR="00847ADC">
        <w:t xml:space="preserve">Mark </w:t>
      </w:r>
      <w:r w:rsidR="007C7575">
        <w:t xml:space="preserve">10: 35-45 </w:t>
      </w:r>
      <w:r w:rsidR="00847ADC">
        <w:t xml:space="preserve">narrates a story of the sons of Zebedee, James and John. They came to Jesus with a prayer that he would let them seat on the right and left side of </w:t>
      </w:r>
      <w:r w:rsidR="00FA242F">
        <w:t xml:space="preserve">his throne. Jesus at this point </w:t>
      </w:r>
      <w:r w:rsidR="00187F1C">
        <w:t>chastising</w:t>
      </w:r>
      <w:r w:rsidR="00FA242F">
        <w:t xml:space="preserve"> them </w:t>
      </w:r>
      <w:r w:rsidR="00187F1C">
        <w:t xml:space="preserve">took their focus from the throne to the feet of servanthood. </w:t>
      </w:r>
      <w:r w:rsidR="007C7575">
        <w:t>After, h</w:t>
      </w:r>
      <w:r w:rsidR="00187F1C">
        <w:t>e followed</w:t>
      </w:r>
      <w:r w:rsidR="00FA242F">
        <w:t xml:space="preserve"> with a powerful lesson about leadership</w:t>
      </w:r>
      <w:r w:rsidR="007C7575">
        <w:t>. Leadership is about serving one another.</w:t>
      </w:r>
      <w:r w:rsidR="009D006F">
        <w:t xml:space="preserve"> </w:t>
      </w:r>
      <w:r w:rsidR="007C7575">
        <w:t>In saying this, he had differentiated</w:t>
      </w:r>
      <w:r w:rsidR="009D006F">
        <w:t xml:space="preserve"> his way of leadership </w:t>
      </w:r>
      <w:r w:rsidR="007C7575">
        <w:t>to the secular ways of leadership. In addition</w:t>
      </w:r>
      <w:r w:rsidR="009D006F">
        <w:t>, a</w:t>
      </w:r>
      <w:r w:rsidR="00FA242F">
        <w:t xml:space="preserve">s Mark 10:43 notes, </w:t>
      </w:r>
      <w:r w:rsidR="007C7575">
        <w:t>he had made it clear that to be</w:t>
      </w:r>
      <w:r w:rsidR="009D006F">
        <w:t xml:space="preserve"> great one has to be a </w:t>
      </w:r>
      <w:r w:rsidR="00FA242F">
        <w:t>servant.</w:t>
      </w:r>
    </w:p>
    <w:p w14:paraId="4C209FDB" w14:textId="03C27B55" w:rsidR="00E7580B" w:rsidRDefault="00071FF7" w:rsidP="00F93196">
      <w:r>
        <w:tab/>
        <w:t xml:space="preserve">The Jews and indeed Jesus’ disciples had a portrait of the messiah as the king who would establish his rule over the nations. They anticipated that he would come to war and deliver them from the oppressive hands of the Romans. </w:t>
      </w:r>
      <w:r w:rsidR="00116683">
        <w:t>Benjamin Forrest notes, “</w:t>
      </w:r>
      <w:r w:rsidR="00116683" w:rsidRPr="00116683">
        <w:t>After centuries of subjugation, the Jewish people read the Prophets hopefully and expectantly about the advent of the Day of the Lord, a day when YHWH would reassert and reestablish his sovereignty over the nation</w:t>
      </w:r>
      <w:r w:rsidR="00116683">
        <w:t>.”</w:t>
      </w:r>
      <w:r w:rsidR="00116683">
        <w:rPr>
          <w:rStyle w:val="FootnoteReference"/>
        </w:rPr>
        <w:footnoteReference w:id="10"/>
      </w:r>
      <w:r w:rsidR="00116683" w:rsidRPr="00116683">
        <w:t xml:space="preserve"> </w:t>
      </w:r>
      <w:r w:rsidR="00041FFC">
        <w:t xml:space="preserve">On this </w:t>
      </w:r>
      <w:r w:rsidR="00187F1C">
        <w:t>period</w:t>
      </w:r>
      <w:r w:rsidR="00041FFC">
        <w:t xml:space="preserve">, the Jewish people would be vindicated and the Romans would be crushed. </w:t>
      </w:r>
      <w:r>
        <w:t>Hardly any thought that the messiah would be their servant much less die on the cross as a loathed criminal.</w:t>
      </w:r>
    </w:p>
    <w:p w14:paraId="0B737F20" w14:textId="36E922BD" w:rsidR="0017251E" w:rsidRDefault="00187F1C" w:rsidP="0017251E">
      <w:pPr>
        <w:ind w:firstLine="720"/>
      </w:pPr>
      <w:r>
        <w:t>In a nutshell</w:t>
      </w:r>
      <w:r w:rsidR="00E7580B">
        <w:t>, “</w:t>
      </w:r>
      <w:r w:rsidR="0017251E" w:rsidRPr="0017251E">
        <w:t>For followers of Jesus, servant leadership is not an option; servant leadership is a mandate</w:t>
      </w:r>
      <w:r w:rsidR="0017251E">
        <w:t>.”</w:t>
      </w:r>
      <w:r w:rsidR="0017251E">
        <w:rPr>
          <w:rStyle w:val="FootnoteReference"/>
        </w:rPr>
        <w:footnoteReference w:id="11"/>
      </w:r>
      <w:r w:rsidR="00E7580B">
        <w:t xml:space="preserve"> If they so would want to be the greatest, then they must be willing to </w:t>
      </w:r>
      <w:r w:rsidR="00E7580B">
        <w:lastRenderedPageBreak/>
        <w:t xml:space="preserve">serve. </w:t>
      </w:r>
      <w:r w:rsidR="005B639C">
        <w:t xml:space="preserve">If they want to be like Christ, then they must imitate his conduct. </w:t>
      </w:r>
      <w:r w:rsidR="009D006F">
        <w:t>Sweis</w:t>
      </w:r>
      <w:r w:rsidR="005B639C">
        <w:t xml:space="preserve"> </w:t>
      </w:r>
      <w:r w:rsidR="00852225">
        <w:t xml:space="preserve">Khaldoun </w:t>
      </w:r>
      <w:r w:rsidR="005B639C">
        <w:t xml:space="preserve">quoting the </w:t>
      </w:r>
      <w:r w:rsidR="005C5972">
        <w:t>E</w:t>
      </w:r>
      <w:r w:rsidR="005B639C">
        <w:t xml:space="preserve">pistle to Diognetus </w:t>
      </w:r>
      <w:r w:rsidR="005C5972">
        <w:t>writes</w:t>
      </w:r>
      <w:r w:rsidR="005B639C">
        <w:t xml:space="preserve">, </w:t>
      </w:r>
    </w:p>
    <w:p w14:paraId="155D1243" w14:textId="6E8C1CD2" w:rsidR="001C11D4" w:rsidRPr="00F93196" w:rsidRDefault="005B639C" w:rsidP="007A20CA">
      <w:pPr>
        <w:spacing w:before="240" w:line="240" w:lineRule="auto"/>
        <w:ind w:left="720"/>
      </w:pPr>
      <w:r w:rsidRPr="005B639C">
        <w:t>For it is not by ruling over his neighbors, or by seeking to hold the supremacy over those that are weaker, or by being rich, and showing violence towards those that are inferior, that happiness is found; nor can anyone by these things become an imitator of God. But these things do not at all constitute His majesty. On the contrary he who takes upon himself the burden of his neighbor; he who, in whatsoever respect he may be superior, is ready to benefit another who is deficient; he who, whatsoever things he has received from God, by distributing these to the needy, becomes a god to those who receive [his benefits]: he is an imitator of God</w:t>
      </w:r>
      <w:r>
        <w:t>.</w:t>
      </w:r>
      <w:r>
        <w:rPr>
          <w:rStyle w:val="FootnoteReference"/>
        </w:rPr>
        <w:footnoteReference w:id="12"/>
      </w:r>
    </w:p>
    <w:p w14:paraId="02B0326B" w14:textId="10F22532" w:rsidR="006C4217" w:rsidRDefault="006C4217" w:rsidP="009E2AAB">
      <w:pPr>
        <w:pStyle w:val="Heading1"/>
      </w:pPr>
      <w:bookmarkStart w:id="16" w:name="_Toc58183394"/>
      <w:r>
        <w:t>Conclusion</w:t>
      </w:r>
      <w:bookmarkEnd w:id="16"/>
    </w:p>
    <w:p w14:paraId="15BFB046" w14:textId="17D9D0DF" w:rsidR="004D6184" w:rsidRDefault="009501B1" w:rsidP="00A87211">
      <w:pPr>
        <w:ind w:firstLine="720"/>
      </w:pPr>
      <w:r>
        <w:t>In conclusion, the New Testament is an amazing book that has thematic stories of leadership.</w:t>
      </w:r>
      <w:r w:rsidR="00A03A17">
        <w:t xml:space="preserve"> A</w:t>
      </w:r>
      <w:r>
        <w:t>s briefly discussed, the coming of the Lord Jesus Christ ushered in a new era in which righteousness w</w:t>
      </w:r>
      <w:r w:rsidR="007A20CA">
        <w:t>ill</w:t>
      </w:r>
      <w:r>
        <w:t xml:space="preserve"> not be attained through rigorous </w:t>
      </w:r>
      <w:r w:rsidR="00A87211">
        <w:t>and restrictive mosaic law. Instead, it will be attained through faith in Jesus Christ and what he has done. By Jesus conquering death, a consequence of sin, he had freed all those who would believe from the slavery of sin. The would-be believers would not have to contend with the captivity of sin. Christ ha</w:t>
      </w:r>
      <w:r w:rsidR="000A1C82">
        <w:t>d</w:t>
      </w:r>
      <w:r w:rsidR="00A87211">
        <w:t xml:space="preserve"> taken captivity captive. The believers are free. </w:t>
      </w:r>
      <w:r w:rsidR="004D6184">
        <w:t>Free not to mean that they can sin anyhow and whenever</w:t>
      </w:r>
      <w:r w:rsidR="000A1C82">
        <w:t>,</w:t>
      </w:r>
      <w:r w:rsidR="004D6184">
        <w:t xml:space="preserve"> but free to mean that their capacity to pursue righteousness has been enhanced.</w:t>
      </w:r>
    </w:p>
    <w:p w14:paraId="0381A344" w14:textId="3C3A7CD0" w:rsidR="009E2AAB" w:rsidRDefault="004D6184" w:rsidP="00A87211">
      <w:pPr>
        <w:ind w:firstLine="720"/>
      </w:pPr>
      <w:r>
        <w:t>Mentorship</w:t>
      </w:r>
      <w:r w:rsidR="000A1C82">
        <w:t xml:space="preserve"> is</w:t>
      </w:r>
      <w:r>
        <w:t xml:space="preserve"> also another theme of great importance. </w:t>
      </w:r>
      <w:r w:rsidR="009E2AAB">
        <w:t>The mentors’ role model Jesus who is worth to be imitated demonstrated that by mentoring his disciples, they could mentor others who will mentor others.</w:t>
      </w:r>
    </w:p>
    <w:p w14:paraId="3489A557" w14:textId="6B98B01C" w:rsidR="00E71959" w:rsidRDefault="009E2AAB" w:rsidP="00A87211">
      <w:pPr>
        <w:ind w:firstLine="720"/>
      </w:pPr>
      <w:r>
        <w:t xml:space="preserve">Finally, this paper discussed in length the theme of greatness through servanthood. At the heart of biblical leadership is servanthood. Anyone who </w:t>
      </w:r>
      <w:r w:rsidR="000A1C82">
        <w:t>desires a</w:t>
      </w:r>
      <w:r>
        <w:t xml:space="preserve"> leadership </w:t>
      </w:r>
      <w:r w:rsidR="000A1C82">
        <w:t xml:space="preserve">position </w:t>
      </w:r>
      <w:r>
        <w:t>in the house of God</w:t>
      </w:r>
      <w:r w:rsidR="000A1C82">
        <w:t>,</w:t>
      </w:r>
      <w:r>
        <w:t xml:space="preserve"> ought to know that God has fashioned his way of leadership to descend down</w:t>
      </w:r>
      <w:r w:rsidR="000A1C82">
        <w:t>,</w:t>
      </w:r>
      <w:r>
        <w:t xml:space="preserve"> </w:t>
      </w:r>
      <w:r>
        <w:lastRenderedPageBreak/>
        <w:t>then up.</w:t>
      </w:r>
      <w:r w:rsidR="00A87211">
        <w:t xml:space="preserve"> </w:t>
      </w:r>
      <w:r>
        <w:t xml:space="preserve">Biblical leadership should be approached with humility and meekness. From the example of Jesus Christ, though he was God, he came to serve humanity. </w:t>
      </w:r>
      <w:r w:rsidR="00A03A17">
        <w:t>I</w:t>
      </w:r>
      <w:r>
        <w:t xml:space="preserve">n giving his life as a ransom for many, </w:t>
      </w:r>
      <w:r w:rsidR="00A03A17">
        <w:t xml:space="preserve">he </w:t>
      </w:r>
      <w:r>
        <w:t>descend</w:t>
      </w:r>
      <w:r w:rsidR="00A03A17">
        <w:t>ed</w:t>
      </w:r>
      <w:r>
        <w:t xml:space="preserve"> down to hell</w:t>
      </w:r>
      <w:r w:rsidR="00A03A17">
        <w:t>, preached good tidings to the dead and</w:t>
      </w:r>
      <w:r>
        <w:t xml:space="preserve"> rose again in great splendor </w:t>
      </w:r>
      <w:r w:rsidR="0070307D">
        <w:t>and</w:t>
      </w:r>
      <w:r>
        <w:t xml:space="preserve"> glory.</w:t>
      </w:r>
    </w:p>
    <w:p w14:paraId="48C4586E" w14:textId="4C67D56A" w:rsidR="00E71959" w:rsidRDefault="00E71959" w:rsidP="00E71959"/>
    <w:p w14:paraId="467311F5" w14:textId="4784C4A9" w:rsidR="0070307D" w:rsidRDefault="0070307D" w:rsidP="00E71959"/>
    <w:p w14:paraId="4B796D5F" w14:textId="2E41C29F" w:rsidR="0070307D" w:rsidRDefault="0070307D" w:rsidP="00E71959"/>
    <w:p w14:paraId="2BD41E76" w14:textId="39D218DF" w:rsidR="0070307D" w:rsidRDefault="0070307D" w:rsidP="00E71959"/>
    <w:p w14:paraId="4C10F668" w14:textId="1C178A6C" w:rsidR="0070307D" w:rsidRDefault="0070307D" w:rsidP="00E71959"/>
    <w:p w14:paraId="4E261917" w14:textId="7BB0BA4E" w:rsidR="0070307D" w:rsidRDefault="0070307D" w:rsidP="00E71959"/>
    <w:p w14:paraId="45E835A7" w14:textId="2E70DF76" w:rsidR="0070307D" w:rsidRDefault="0070307D" w:rsidP="00E71959"/>
    <w:p w14:paraId="3B3983EA" w14:textId="3EA0C90C" w:rsidR="0070307D" w:rsidRDefault="0070307D" w:rsidP="00E71959"/>
    <w:p w14:paraId="394DB218" w14:textId="50E73E53" w:rsidR="0070307D" w:rsidRDefault="0070307D" w:rsidP="00E71959"/>
    <w:p w14:paraId="524EDE27" w14:textId="49E6F1E2" w:rsidR="0070307D" w:rsidRDefault="0070307D" w:rsidP="00E71959"/>
    <w:p w14:paraId="3BDA4FCE" w14:textId="042949B6" w:rsidR="0070307D" w:rsidRDefault="0070307D" w:rsidP="00E71959"/>
    <w:p w14:paraId="3EFD8AF5" w14:textId="337F2607" w:rsidR="0070307D" w:rsidRDefault="0070307D" w:rsidP="00E71959"/>
    <w:p w14:paraId="2FE2A0C1" w14:textId="47333C64" w:rsidR="0070307D" w:rsidRDefault="0070307D" w:rsidP="00E71959"/>
    <w:p w14:paraId="13A0962F" w14:textId="54C0DDFF" w:rsidR="0070307D" w:rsidRDefault="0070307D" w:rsidP="00E71959"/>
    <w:p w14:paraId="061165C5" w14:textId="16DCAC3D" w:rsidR="0070307D" w:rsidRDefault="0070307D" w:rsidP="00E71959"/>
    <w:p w14:paraId="2AC869D1" w14:textId="1103F1CE" w:rsidR="0070307D" w:rsidRDefault="0070307D" w:rsidP="00E71959"/>
    <w:p w14:paraId="5F6030FE" w14:textId="64CE4803" w:rsidR="0070307D" w:rsidRDefault="0070307D" w:rsidP="00E71959"/>
    <w:p w14:paraId="24B86B6E" w14:textId="0C72EB25" w:rsidR="0070307D" w:rsidRDefault="0070307D" w:rsidP="00E71959"/>
    <w:p w14:paraId="2FB39C32" w14:textId="77777777" w:rsidR="0070307D" w:rsidRPr="00E71959" w:rsidRDefault="0070307D" w:rsidP="00E71959"/>
    <w:p w14:paraId="05FDB5B8" w14:textId="60941C10" w:rsidR="006C4217" w:rsidRDefault="00C33396" w:rsidP="00C33396">
      <w:pPr>
        <w:pStyle w:val="Heading1"/>
      </w:pPr>
      <w:bookmarkStart w:id="17" w:name="_Toc58183395"/>
      <w:r>
        <w:lastRenderedPageBreak/>
        <w:t>Bibliography</w:t>
      </w:r>
      <w:bookmarkEnd w:id="17"/>
    </w:p>
    <w:p w14:paraId="4D6EB5C3" w14:textId="6B6B6D33" w:rsidR="00E63075" w:rsidRDefault="00E63075" w:rsidP="005B639C">
      <w:pPr>
        <w:spacing w:after="240" w:line="240" w:lineRule="auto"/>
        <w:ind w:left="720" w:hanging="720"/>
      </w:pPr>
      <w:bookmarkStart w:id="18" w:name="_Hlk58097082"/>
      <w:r w:rsidRPr="00E63075">
        <w:t xml:space="preserve">Allen, Leslie Tonkin. </w:t>
      </w:r>
      <w:r w:rsidRPr="00E63075">
        <w:rPr>
          <w:i/>
          <w:iCs/>
        </w:rPr>
        <w:t>A Theological Approach to the Old Testament: Major Themes and New Testament Connections</w:t>
      </w:r>
      <w:r w:rsidRPr="00E63075">
        <w:t>. Eugene: Wipf and Stock Publishers, 2014</w:t>
      </w:r>
      <w:r>
        <w:t>.</w:t>
      </w:r>
    </w:p>
    <w:p w14:paraId="54AEBF14" w14:textId="6D50BCFA" w:rsidR="001C11D4" w:rsidRDefault="001C11D4" w:rsidP="005B639C">
      <w:pPr>
        <w:spacing w:after="240" w:line="240" w:lineRule="auto"/>
        <w:ind w:left="720" w:hanging="720"/>
      </w:pPr>
      <w:r>
        <w:t>Belmore, Bruce. "Mentorship." Institute of Transportation Engineers. ITE Journal 89, no. 9. September, 2019.</w:t>
      </w:r>
    </w:p>
    <w:p w14:paraId="4EE53B21" w14:textId="64C9C106" w:rsidR="001C11D4" w:rsidRDefault="001C11D4" w:rsidP="00C33396">
      <w:pPr>
        <w:spacing w:after="240" w:line="240" w:lineRule="auto"/>
        <w:ind w:left="720" w:hanging="720"/>
      </w:pPr>
      <w:r w:rsidRPr="00DB4F06">
        <w:t xml:space="preserve">Blanchard, </w:t>
      </w:r>
      <w:r>
        <w:t xml:space="preserve">Ken, </w:t>
      </w:r>
      <w:r w:rsidRPr="00DB4F06">
        <w:t>Phil Hodges, Phyllis Hendry</w:t>
      </w:r>
      <w:r w:rsidR="00090BF6">
        <w:t>.</w:t>
      </w:r>
      <w:r w:rsidRPr="00DB4F06">
        <w:t xml:space="preserve"> </w:t>
      </w:r>
      <w:r w:rsidRPr="00DB4F06">
        <w:rPr>
          <w:i/>
          <w:iCs/>
        </w:rPr>
        <w:t xml:space="preserve">Lead Like Jesus: Lessons from the Greatest Leadership Role Model of All Time. </w:t>
      </w:r>
      <w:r w:rsidRPr="00DB4F06">
        <w:t>Nashville, TN: W Publishing, 2016</w:t>
      </w:r>
      <w:r>
        <w:t>.</w:t>
      </w:r>
    </w:p>
    <w:p w14:paraId="4B1A4B29" w14:textId="77777777" w:rsidR="001C11D4" w:rsidRDefault="001C11D4" w:rsidP="001C11D4">
      <w:pPr>
        <w:spacing w:after="240" w:line="240" w:lineRule="auto"/>
        <w:ind w:left="720" w:hanging="720"/>
      </w:pPr>
      <w:bookmarkStart w:id="19" w:name="_Hlk57871612"/>
      <w:bookmarkEnd w:id="18"/>
      <w:r w:rsidRPr="00DE0ED2">
        <w:t>Earley</w:t>
      </w:r>
      <w:r>
        <w:t>, Dave</w:t>
      </w:r>
      <w:r w:rsidRPr="00DE0ED2">
        <w:t xml:space="preserve"> and Rod Dempsey</w:t>
      </w:r>
      <w:r>
        <w:t>.</w:t>
      </w:r>
      <w:r w:rsidRPr="00DE0ED2">
        <w:t xml:space="preserve"> </w:t>
      </w:r>
      <w:r w:rsidRPr="00DE0ED2">
        <w:rPr>
          <w:i/>
          <w:iCs/>
        </w:rPr>
        <w:t>Disciple Making Is …: How to Live the Great Commission with Passion and Confidence</w:t>
      </w:r>
      <w:r>
        <w:rPr>
          <w:i/>
          <w:iCs/>
        </w:rPr>
        <w:t xml:space="preserve">. </w:t>
      </w:r>
      <w:r w:rsidRPr="00DE0ED2">
        <w:t>Nashville: B&amp;H Publishers, 2013</w:t>
      </w:r>
      <w:r>
        <w:t>.</w:t>
      </w:r>
    </w:p>
    <w:bookmarkEnd w:id="19"/>
    <w:p w14:paraId="4AC24C7E" w14:textId="77777777" w:rsidR="001C11D4" w:rsidRPr="009A79EC" w:rsidRDefault="001C11D4" w:rsidP="00116683">
      <w:pPr>
        <w:spacing w:after="240" w:line="240" w:lineRule="auto"/>
        <w:ind w:left="720" w:hanging="720"/>
        <w:rPr>
          <w:rFonts w:cs="Times New Roman"/>
          <w:szCs w:val="24"/>
        </w:rPr>
      </w:pPr>
      <w:r w:rsidRPr="00AD46F1">
        <w:rPr>
          <w:rFonts w:cs="Times New Roman"/>
          <w:szCs w:val="24"/>
        </w:rPr>
        <w:t>Forrest</w:t>
      </w:r>
      <w:r>
        <w:rPr>
          <w:rFonts w:cs="Times New Roman"/>
          <w:szCs w:val="24"/>
        </w:rPr>
        <w:t xml:space="preserve">, Benjamin and Chet Roden. </w:t>
      </w:r>
      <w:r w:rsidRPr="002D49F6">
        <w:rPr>
          <w:rFonts w:cs="Times New Roman"/>
          <w:i/>
          <w:iCs/>
          <w:szCs w:val="24"/>
        </w:rPr>
        <w:t>Biblical Theology for the Church: Biblical Leadership: Theology for the Everyday Leader</w:t>
      </w:r>
      <w:r>
        <w:rPr>
          <w:rFonts w:cs="Times New Roman"/>
          <w:szCs w:val="24"/>
        </w:rPr>
        <w:t>. Grand Rapids, MI: Kregel Publications, 2018.</w:t>
      </w:r>
    </w:p>
    <w:p w14:paraId="1AFD6D7E" w14:textId="77777777" w:rsidR="001C11D4" w:rsidRDefault="001C11D4" w:rsidP="00C33396">
      <w:pPr>
        <w:spacing w:after="240" w:line="240" w:lineRule="auto"/>
        <w:ind w:left="720" w:hanging="720"/>
      </w:pPr>
      <w:r>
        <w:t xml:space="preserve">Howell, </w:t>
      </w:r>
      <w:r w:rsidRPr="000A5D27">
        <w:t>Don N</w:t>
      </w:r>
      <w:r>
        <w:t xml:space="preserve">. </w:t>
      </w:r>
      <w:r w:rsidRPr="00A12918">
        <w:rPr>
          <w:i/>
          <w:iCs/>
        </w:rPr>
        <w:t>Servants of the Servant: A Biblical Theology of Leadership</w:t>
      </w:r>
      <w:r>
        <w:t xml:space="preserve">. </w:t>
      </w:r>
      <w:r w:rsidRPr="000A5D27">
        <w:t>Eugene, OR: Wipf &amp; Stock Publishers, 2003.</w:t>
      </w:r>
    </w:p>
    <w:p w14:paraId="075E4DF3" w14:textId="77777777" w:rsidR="001C11D4" w:rsidRDefault="001C11D4" w:rsidP="005B639C">
      <w:pPr>
        <w:spacing w:after="240" w:line="240" w:lineRule="auto"/>
        <w:ind w:left="720" w:hanging="720"/>
      </w:pPr>
      <w:r w:rsidRPr="002C014C">
        <w:t xml:space="preserve">Khaldoun Sweis &amp; Chad V. Meister. </w:t>
      </w:r>
      <w:r w:rsidRPr="002C014C">
        <w:rPr>
          <w:i/>
          <w:iCs/>
        </w:rPr>
        <w:t>Christian Apologetics: An Anthology of Primary Sources</w:t>
      </w:r>
      <w:r w:rsidRPr="002C014C">
        <w:t>. Grand Rapids: Zondervan, 2020.</w:t>
      </w:r>
    </w:p>
    <w:p w14:paraId="42B7B796" w14:textId="77777777" w:rsidR="001C11D4" w:rsidRPr="002C014C" w:rsidRDefault="001C11D4" w:rsidP="005B639C">
      <w:pPr>
        <w:spacing w:after="240" w:line="240" w:lineRule="auto"/>
        <w:ind w:left="720" w:hanging="720"/>
      </w:pPr>
      <w:bookmarkStart w:id="20" w:name="_Hlk52479933"/>
    </w:p>
    <w:bookmarkEnd w:id="20"/>
    <w:p w14:paraId="49439139" w14:textId="77777777" w:rsidR="005B639C" w:rsidRPr="00C33396" w:rsidRDefault="005B639C" w:rsidP="007D742E">
      <w:pPr>
        <w:spacing w:line="240" w:lineRule="auto"/>
        <w:ind w:left="720" w:hanging="720"/>
      </w:pPr>
    </w:p>
    <w:p w14:paraId="44FA78F8" w14:textId="77777777" w:rsidR="00CC0D4E" w:rsidRPr="00542376" w:rsidRDefault="00CC0D4E" w:rsidP="00A83433"/>
    <w:sectPr w:rsidR="00CC0D4E" w:rsidRPr="00542376" w:rsidSect="002A2814">
      <w:headerReference w:type="default" r:id="rId14"/>
      <w:footerReference w:type="default" r:id="rId15"/>
      <w:headerReference w:type="first" r:id="rId16"/>
      <w:footerReference w:type="firs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B264C9" w14:textId="77777777" w:rsidR="00C51BFD" w:rsidRDefault="00C51BFD" w:rsidP="00D90961">
      <w:pPr>
        <w:spacing w:line="240" w:lineRule="auto"/>
      </w:pPr>
      <w:r>
        <w:separator/>
      </w:r>
    </w:p>
  </w:endnote>
  <w:endnote w:type="continuationSeparator" w:id="0">
    <w:p w14:paraId="60B52EA5" w14:textId="77777777" w:rsidR="00C51BFD" w:rsidRDefault="00C51BFD"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3F98F5" w14:textId="77777777" w:rsidR="00852225" w:rsidRDefault="008522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4FE5579" w14:textId="77777777" w:rsidR="004D0E0B" w:rsidRDefault="004D0E0B">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4D0E0B" w:rsidRDefault="004D0E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35432" w14:textId="77777777" w:rsidR="004D0E0B" w:rsidRPr="000270DC" w:rsidRDefault="004D0E0B" w:rsidP="000270DC">
    <w:pPr>
      <w:jc w:val="center"/>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03008" w14:textId="77777777" w:rsidR="004D0E0B" w:rsidRPr="004B3ACC" w:rsidRDefault="004D0E0B"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4D0E0B" w:rsidRDefault="004D0E0B" w:rsidP="00DA0F88">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4D0E0B" w:rsidRDefault="00C51BFD"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4625D2" w14:textId="77777777" w:rsidR="00C51BFD" w:rsidRDefault="00C51BFD" w:rsidP="00D90961">
      <w:pPr>
        <w:spacing w:line="240" w:lineRule="auto"/>
      </w:pPr>
      <w:r>
        <w:separator/>
      </w:r>
    </w:p>
  </w:footnote>
  <w:footnote w:type="continuationSeparator" w:id="0">
    <w:p w14:paraId="6B1052FD" w14:textId="77777777" w:rsidR="00C51BFD" w:rsidRDefault="00C51BFD" w:rsidP="00D90961">
      <w:pPr>
        <w:spacing w:line="240" w:lineRule="auto"/>
      </w:pPr>
      <w:r>
        <w:continuationSeparator/>
      </w:r>
    </w:p>
  </w:footnote>
  <w:footnote w:id="1">
    <w:p w14:paraId="0351211D" w14:textId="3741B2B8" w:rsidR="00E63075" w:rsidRDefault="00E63075">
      <w:pPr>
        <w:pStyle w:val="FootnoteText"/>
      </w:pPr>
      <w:r>
        <w:rPr>
          <w:rStyle w:val="FootnoteReference"/>
        </w:rPr>
        <w:footnoteRef/>
      </w:r>
      <w:r>
        <w:t xml:space="preserve"> </w:t>
      </w:r>
      <w:r w:rsidRPr="00E63075">
        <w:t>Leslie Tonkin</w:t>
      </w:r>
      <w:r>
        <w:t xml:space="preserve"> </w:t>
      </w:r>
      <w:r w:rsidR="000D357C">
        <w:t xml:space="preserve">Allen, </w:t>
      </w:r>
      <w:r w:rsidR="000D357C" w:rsidRPr="000D357C">
        <w:rPr>
          <w:i/>
          <w:iCs/>
        </w:rPr>
        <w:t>A</w:t>
      </w:r>
      <w:r w:rsidRPr="00E63075">
        <w:rPr>
          <w:i/>
          <w:iCs/>
        </w:rPr>
        <w:t xml:space="preserve"> Theological Approach to the Old Testament: Major Themes and New Testament Connections</w:t>
      </w:r>
      <w:r w:rsidRPr="00E63075">
        <w:t xml:space="preserve"> </w:t>
      </w:r>
      <w:r>
        <w:t>(</w:t>
      </w:r>
      <w:r w:rsidRPr="00E63075">
        <w:t>Eugene: Wipf and Stock Publishers, 2014</w:t>
      </w:r>
      <w:r>
        <w:t>), 6.</w:t>
      </w:r>
    </w:p>
  </w:footnote>
  <w:footnote w:id="2">
    <w:p w14:paraId="4A9B10CC" w14:textId="11A17DD4" w:rsidR="00357701" w:rsidRDefault="00357701">
      <w:pPr>
        <w:pStyle w:val="FootnoteText"/>
      </w:pPr>
      <w:r>
        <w:rPr>
          <w:rStyle w:val="FootnoteReference"/>
        </w:rPr>
        <w:footnoteRef/>
      </w:r>
      <w:r>
        <w:t xml:space="preserve"> </w:t>
      </w:r>
      <w:r w:rsidRPr="00E157DF">
        <w:rPr>
          <w:rFonts w:cs="Times New Roman"/>
        </w:rPr>
        <w:t>Benjamin Forrest and Chet Roden</w:t>
      </w:r>
      <w:r w:rsidR="007C7575">
        <w:rPr>
          <w:rFonts w:cs="Times New Roman"/>
        </w:rPr>
        <w:t>,</w:t>
      </w:r>
      <w:r w:rsidRPr="00E157DF">
        <w:rPr>
          <w:rFonts w:cs="Times New Roman"/>
        </w:rPr>
        <w:t xml:space="preserve"> </w:t>
      </w:r>
      <w:r w:rsidRPr="00E157DF">
        <w:rPr>
          <w:rFonts w:cs="Times New Roman"/>
          <w:i/>
          <w:iCs/>
        </w:rPr>
        <w:t>Biblical Theology for the Church: Biblical Leadership: Theology for the Everyday Leader</w:t>
      </w:r>
      <w:r w:rsidRPr="00E157DF">
        <w:rPr>
          <w:rFonts w:cs="Times New Roman"/>
        </w:rPr>
        <w:t xml:space="preserve"> (Grand Rapids, MI: Kregel Publications, 2018),</w:t>
      </w:r>
      <w:r>
        <w:rPr>
          <w:rFonts w:cs="Times New Roman"/>
        </w:rPr>
        <w:t xml:space="preserve"> 316.</w:t>
      </w:r>
    </w:p>
  </w:footnote>
  <w:footnote w:id="3">
    <w:p w14:paraId="0954F56D" w14:textId="676DB8FB" w:rsidR="008F66B4" w:rsidRDefault="008F66B4" w:rsidP="008F66B4">
      <w:pPr>
        <w:pStyle w:val="FootnoteText"/>
      </w:pPr>
      <w:r>
        <w:rPr>
          <w:rStyle w:val="FootnoteReference"/>
        </w:rPr>
        <w:footnoteRef/>
      </w:r>
      <w:r>
        <w:t xml:space="preserve"> </w:t>
      </w:r>
      <w:r w:rsidRPr="00C00459">
        <w:t xml:space="preserve">Don N. </w:t>
      </w:r>
      <w:r>
        <w:t xml:space="preserve">Howell, Jr., </w:t>
      </w:r>
      <w:r w:rsidRPr="00C00459">
        <w:rPr>
          <w:i/>
          <w:iCs/>
        </w:rPr>
        <w:t>Servants of the Servant: A Biblical Theology of Leadership</w:t>
      </w:r>
      <w:r w:rsidR="007C7575">
        <w:t xml:space="preserve"> </w:t>
      </w:r>
      <w:r>
        <w:t>(</w:t>
      </w:r>
      <w:r w:rsidRPr="00C00459">
        <w:t>Eugene, OR: Wipf &amp; Stock Publishers, 2003</w:t>
      </w:r>
      <w:r>
        <w:t>), 164</w:t>
      </w:r>
      <w:r w:rsidRPr="00C00459">
        <w:t>.</w:t>
      </w:r>
    </w:p>
  </w:footnote>
  <w:footnote w:id="4">
    <w:p w14:paraId="0C54E461" w14:textId="23364043" w:rsidR="008F66B4" w:rsidRPr="008F66B4" w:rsidRDefault="008F66B4">
      <w:pPr>
        <w:pStyle w:val="FootnoteText"/>
        <w:rPr>
          <w:b/>
          <w:bCs/>
        </w:rPr>
      </w:pPr>
      <w:r>
        <w:rPr>
          <w:rStyle w:val="FootnoteReference"/>
        </w:rPr>
        <w:footnoteRef/>
      </w:r>
      <w:r>
        <w:t xml:space="preserve"> Ibid., 164</w:t>
      </w:r>
      <w:r w:rsidRPr="00C00459">
        <w:t>.</w:t>
      </w:r>
    </w:p>
  </w:footnote>
  <w:footnote w:id="5">
    <w:p w14:paraId="5288D4E6" w14:textId="038D9B05" w:rsidR="00F37EA7" w:rsidRDefault="00F37EA7">
      <w:pPr>
        <w:pStyle w:val="FootnoteText"/>
      </w:pPr>
      <w:r>
        <w:rPr>
          <w:rStyle w:val="FootnoteReference"/>
        </w:rPr>
        <w:footnoteRef/>
      </w:r>
      <w:r>
        <w:t xml:space="preserve"> Ibid</w:t>
      </w:r>
      <w:r w:rsidR="00A02B6B">
        <w:t xml:space="preserve">., </w:t>
      </w:r>
      <w:r w:rsidR="00A03A17" w:rsidRPr="00C00459">
        <w:t xml:space="preserve">Don N. </w:t>
      </w:r>
      <w:r w:rsidR="00A03A17">
        <w:t xml:space="preserve">Howell, Jr., </w:t>
      </w:r>
      <w:r w:rsidR="00A03A17" w:rsidRPr="00C00459">
        <w:rPr>
          <w:i/>
          <w:iCs/>
        </w:rPr>
        <w:t>Servants of the Servant: A Biblical Theology of Leadership</w:t>
      </w:r>
      <w:r w:rsidR="00A03A17" w:rsidRPr="00C00459">
        <w:t xml:space="preserve"> </w:t>
      </w:r>
      <w:r w:rsidR="00A03A17">
        <w:t>(</w:t>
      </w:r>
      <w:r w:rsidR="00A03A17" w:rsidRPr="00C00459">
        <w:t>Eugene, OR: Wipf &amp; Stock Publishers, 2003</w:t>
      </w:r>
      <w:r w:rsidR="00A03A17">
        <w:t xml:space="preserve">), </w:t>
      </w:r>
      <w:r w:rsidR="00A02B6B">
        <w:t>162.</w:t>
      </w:r>
    </w:p>
  </w:footnote>
  <w:footnote w:id="6">
    <w:p w14:paraId="7320F8C6" w14:textId="7A35A52C" w:rsidR="007D742E" w:rsidRDefault="007D742E">
      <w:pPr>
        <w:pStyle w:val="FootnoteText"/>
      </w:pPr>
      <w:r>
        <w:rPr>
          <w:rStyle w:val="FootnoteReference"/>
        </w:rPr>
        <w:footnoteRef/>
      </w:r>
      <w:r>
        <w:t xml:space="preserve"> </w:t>
      </w:r>
      <w:r w:rsidRPr="007D742E">
        <w:t>Bruce</w:t>
      </w:r>
      <w:r>
        <w:t xml:space="preserve"> Belmore, </w:t>
      </w:r>
      <w:r w:rsidRPr="007D742E">
        <w:t>"Mentorship." Institute of Transportation Engineers. ITE Journal 89, no. 9 (</w:t>
      </w:r>
      <w:r>
        <w:t>September</w:t>
      </w:r>
      <w:r w:rsidRPr="007D742E">
        <w:t>, 2019)</w:t>
      </w:r>
      <w:r>
        <w:t>,</w:t>
      </w:r>
      <w:r w:rsidRPr="007D742E">
        <w:t xml:space="preserve"> 4.</w:t>
      </w:r>
    </w:p>
  </w:footnote>
  <w:footnote w:id="7">
    <w:p w14:paraId="62CB89F0" w14:textId="3B038D96" w:rsidR="00FA15EC" w:rsidRDefault="00FA15EC">
      <w:pPr>
        <w:pStyle w:val="FootnoteText"/>
      </w:pPr>
      <w:r>
        <w:rPr>
          <w:rStyle w:val="FootnoteReference"/>
        </w:rPr>
        <w:footnoteRef/>
      </w:r>
      <w:r>
        <w:t xml:space="preserve"> </w:t>
      </w:r>
      <w:r w:rsidR="001C11D4" w:rsidRPr="006E4BDF">
        <w:t>Dave</w:t>
      </w:r>
      <w:r w:rsidR="001C11D4">
        <w:t xml:space="preserve"> Earley</w:t>
      </w:r>
      <w:r w:rsidR="001C11D4" w:rsidRPr="006E4BDF">
        <w:t xml:space="preserve"> and Rod Dempsey</w:t>
      </w:r>
      <w:r w:rsidR="00090BF6">
        <w:t>,</w:t>
      </w:r>
      <w:r w:rsidR="001C11D4" w:rsidRPr="006E4BDF">
        <w:t xml:space="preserve"> </w:t>
      </w:r>
      <w:r w:rsidR="001C11D4" w:rsidRPr="006E4BDF">
        <w:rPr>
          <w:i/>
          <w:iCs/>
        </w:rPr>
        <w:t>Disciple Making Is …: How to Live the Great Commission with Passion and Confidence</w:t>
      </w:r>
      <w:r w:rsidR="001C11D4">
        <w:rPr>
          <w:i/>
          <w:iCs/>
        </w:rPr>
        <w:t xml:space="preserve"> </w:t>
      </w:r>
      <w:r w:rsidR="001C11D4">
        <w:t>(</w:t>
      </w:r>
      <w:r w:rsidR="001C11D4" w:rsidRPr="006E4BDF">
        <w:t>Nashville: B&amp;H Publishers, 2013</w:t>
      </w:r>
      <w:r w:rsidR="001C11D4">
        <w:t>), 168.</w:t>
      </w:r>
    </w:p>
  </w:footnote>
  <w:footnote w:id="8">
    <w:p w14:paraId="608D0999" w14:textId="1DB60268" w:rsidR="004B372E" w:rsidRDefault="004B372E">
      <w:pPr>
        <w:pStyle w:val="FootnoteText"/>
      </w:pPr>
      <w:r>
        <w:rPr>
          <w:rStyle w:val="FootnoteReference"/>
        </w:rPr>
        <w:footnoteRef/>
      </w:r>
      <w:r>
        <w:t xml:space="preserve"> </w:t>
      </w:r>
      <w:r w:rsidR="00C1717A" w:rsidRPr="00C00459">
        <w:t xml:space="preserve">Don N. </w:t>
      </w:r>
      <w:r w:rsidR="00C1717A">
        <w:t xml:space="preserve">Howell, Jr., </w:t>
      </w:r>
      <w:r w:rsidR="00C1717A" w:rsidRPr="00C00459">
        <w:rPr>
          <w:i/>
          <w:iCs/>
        </w:rPr>
        <w:t>Servants of the Servant: A Biblical Theology of Leadership</w:t>
      </w:r>
      <w:r w:rsidR="00C1717A" w:rsidRPr="00C00459">
        <w:t xml:space="preserve"> </w:t>
      </w:r>
      <w:r w:rsidR="00C1717A">
        <w:t>(</w:t>
      </w:r>
      <w:r w:rsidR="00C1717A" w:rsidRPr="00C00459">
        <w:t>Eugene, OR: Wipf &amp; Stock Publishers, 2003</w:t>
      </w:r>
      <w:r w:rsidR="00C1717A">
        <w:t>),</w:t>
      </w:r>
      <w:r>
        <w:t xml:space="preserve"> 189.</w:t>
      </w:r>
    </w:p>
  </w:footnote>
  <w:footnote w:id="9">
    <w:p w14:paraId="085DDDC7" w14:textId="2E51EADB" w:rsidR="00F93196" w:rsidRDefault="00F93196">
      <w:pPr>
        <w:pStyle w:val="FootnoteText"/>
      </w:pPr>
      <w:r>
        <w:rPr>
          <w:rStyle w:val="FootnoteReference"/>
        </w:rPr>
        <w:footnoteRef/>
      </w:r>
      <w:r>
        <w:t xml:space="preserve"> Ibid., 189.</w:t>
      </w:r>
    </w:p>
  </w:footnote>
  <w:footnote w:id="10">
    <w:p w14:paraId="72A26CA4" w14:textId="5EC5367A" w:rsidR="00116683" w:rsidRDefault="00116683">
      <w:pPr>
        <w:pStyle w:val="FootnoteText"/>
      </w:pPr>
      <w:r>
        <w:rPr>
          <w:rStyle w:val="FootnoteReference"/>
        </w:rPr>
        <w:footnoteRef/>
      </w:r>
      <w:r>
        <w:t xml:space="preserve"> </w:t>
      </w:r>
      <w:r w:rsidRPr="00E157DF">
        <w:rPr>
          <w:rFonts w:cs="Times New Roman"/>
        </w:rPr>
        <w:t>Benjamin Forrest and Chet Roden</w:t>
      </w:r>
      <w:r w:rsidR="00090BF6">
        <w:rPr>
          <w:rFonts w:cs="Times New Roman"/>
        </w:rPr>
        <w:t>,</w:t>
      </w:r>
      <w:r w:rsidRPr="00E157DF">
        <w:rPr>
          <w:rFonts w:cs="Times New Roman"/>
        </w:rPr>
        <w:t xml:space="preserve"> </w:t>
      </w:r>
      <w:r w:rsidRPr="00E157DF">
        <w:rPr>
          <w:rFonts w:cs="Times New Roman"/>
          <w:i/>
          <w:iCs/>
        </w:rPr>
        <w:t>Biblical Theology for the Church: Biblical Leadership: Theology for the Everyday Leader</w:t>
      </w:r>
      <w:r w:rsidRPr="00E157DF">
        <w:rPr>
          <w:rFonts w:cs="Times New Roman"/>
        </w:rPr>
        <w:t xml:space="preserve"> (Grand Rapids, MI: Kregel Publications, 2018),</w:t>
      </w:r>
      <w:r>
        <w:rPr>
          <w:rFonts w:cs="Times New Roman"/>
        </w:rPr>
        <w:t xml:space="preserve"> 318.</w:t>
      </w:r>
    </w:p>
  </w:footnote>
  <w:footnote w:id="11">
    <w:p w14:paraId="6B14FE87" w14:textId="37CD9E41" w:rsidR="0017251E" w:rsidRDefault="0017251E">
      <w:pPr>
        <w:pStyle w:val="FootnoteText"/>
      </w:pPr>
      <w:r>
        <w:rPr>
          <w:rStyle w:val="FootnoteReference"/>
        </w:rPr>
        <w:footnoteRef/>
      </w:r>
      <w:r>
        <w:t xml:space="preserve"> </w:t>
      </w:r>
      <w:bookmarkStart w:id="15" w:name="_Hlk58103213"/>
      <w:r>
        <w:t xml:space="preserve">Ken Blanchard, Phil Hodges, Phyllis Hendry, </w:t>
      </w:r>
      <w:r w:rsidRPr="00090BF6">
        <w:rPr>
          <w:i/>
          <w:iCs/>
        </w:rPr>
        <w:t>Lead Like Jesus:</w:t>
      </w:r>
      <w:r>
        <w:t xml:space="preserve"> </w:t>
      </w:r>
      <w:r w:rsidRPr="0017251E">
        <w:rPr>
          <w:i/>
          <w:iCs/>
        </w:rPr>
        <w:t>Lessons from the Greatest Leadership Role Model of All Time</w:t>
      </w:r>
      <w:r>
        <w:t xml:space="preserve"> (Nashville, TN: W Publishing, 2016</w:t>
      </w:r>
      <w:bookmarkEnd w:id="15"/>
      <w:r>
        <w:t>), 14.</w:t>
      </w:r>
    </w:p>
  </w:footnote>
  <w:footnote w:id="12">
    <w:p w14:paraId="14A8FD4C" w14:textId="269EF1C3" w:rsidR="005B639C" w:rsidRDefault="005B639C">
      <w:pPr>
        <w:pStyle w:val="FootnoteText"/>
      </w:pPr>
      <w:r>
        <w:rPr>
          <w:rStyle w:val="FootnoteReference"/>
        </w:rPr>
        <w:footnoteRef/>
      </w:r>
      <w:r>
        <w:t xml:space="preserve"> </w:t>
      </w:r>
      <w:r w:rsidRPr="00F11DEE">
        <w:t>Sweis Khaldoun &amp; Chad V. Meister</w:t>
      </w:r>
      <w:r>
        <w:t>,</w:t>
      </w:r>
      <w:r w:rsidRPr="00F11DEE">
        <w:t xml:space="preserve"> </w:t>
      </w:r>
      <w:r w:rsidRPr="00BC103F">
        <w:rPr>
          <w:i/>
          <w:iCs/>
        </w:rPr>
        <w:t>Christian Apologetics: An Anthology of Primary Sources</w:t>
      </w:r>
      <w:r w:rsidRPr="00F11DEE">
        <w:t xml:space="preserve"> </w:t>
      </w:r>
      <w:r>
        <w:t>(</w:t>
      </w:r>
      <w:r w:rsidRPr="00F11DEE">
        <w:t>Grand Rapids: Zondervan, 2020</w:t>
      </w:r>
      <w:r>
        <w:t>), 511.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E4E880" w14:textId="77777777" w:rsidR="00852225" w:rsidRDefault="008522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49E228" w14:textId="77777777" w:rsidR="00852225" w:rsidRDefault="008522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9FA65" w14:textId="77777777" w:rsidR="00852225" w:rsidRDefault="008522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0AEF4C" w14:textId="77777777" w:rsidR="004D0E0B" w:rsidRDefault="004D0E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4D0E0B" w:rsidRDefault="004D0E0B">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4D0E0B" w:rsidRPr="00DA0F88" w:rsidRDefault="004D0E0B"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67A7"/>
    <w:rsid w:val="00007D1E"/>
    <w:rsid w:val="00010F39"/>
    <w:rsid w:val="00012351"/>
    <w:rsid w:val="00012B0E"/>
    <w:rsid w:val="00013F57"/>
    <w:rsid w:val="00014FE1"/>
    <w:rsid w:val="00015B12"/>
    <w:rsid w:val="00021E81"/>
    <w:rsid w:val="00023153"/>
    <w:rsid w:val="00024495"/>
    <w:rsid w:val="000270DC"/>
    <w:rsid w:val="00027515"/>
    <w:rsid w:val="000278CD"/>
    <w:rsid w:val="00041C1D"/>
    <w:rsid w:val="00041FFC"/>
    <w:rsid w:val="000437A2"/>
    <w:rsid w:val="00045A6D"/>
    <w:rsid w:val="00046C33"/>
    <w:rsid w:val="000502EB"/>
    <w:rsid w:val="00051752"/>
    <w:rsid w:val="000538B0"/>
    <w:rsid w:val="00054E43"/>
    <w:rsid w:val="00055A9D"/>
    <w:rsid w:val="00056026"/>
    <w:rsid w:val="000613C7"/>
    <w:rsid w:val="000626D8"/>
    <w:rsid w:val="0006326E"/>
    <w:rsid w:val="00065EC9"/>
    <w:rsid w:val="0006719F"/>
    <w:rsid w:val="0006741A"/>
    <w:rsid w:val="00071610"/>
    <w:rsid w:val="00071FF7"/>
    <w:rsid w:val="00072C5D"/>
    <w:rsid w:val="00072C99"/>
    <w:rsid w:val="000771BB"/>
    <w:rsid w:val="0008097C"/>
    <w:rsid w:val="000821BE"/>
    <w:rsid w:val="000851A2"/>
    <w:rsid w:val="00086FA8"/>
    <w:rsid w:val="00087A10"/>
    <w:rsid w:val="00090BF6"/>
    <w:rsid w:val="00094856"/>
    <w:rsid w:val="00094B1D"/>
    <w:rsid w:val="00095CFF"/>
    <w:rsid w:val="00096095"/>
    <w:rsid w:val="00096336"/>
    <w:rsid w:val="00096BD4"/>
    <w:rsid w:val="00096DAB"/>
    <w:rsid w:val="000A154D"/>
    <w:rsid w:val="000A1BAC"/>
    <w:rsid w:val="000A1C82"/>
    <w:rsid w:val="000A269C"/>
    <w:rsid w:val="000A4266"/>
    <w:rsid w:val="000B07E2"/>
    <w:rsid w:val="000B0E49"/>
    <w:rsid w:val="000B23D6"/>
    <w:rsid w:val="000B28D8"/>
    <w:rsid w:val="000C12F3"/>
    <w:rsid w:val="000C3451"/>
    <w:rsid w:val="000C442E"/>
    <w:rsid w:val="000C51C1"/>
    <w:rsid w:val="000C700A"/>
    <w:rsid w:val="000D1478"/>
    <w:rsid w:val="000D357C"/>
    <w:rsid w:val="000D5280"/>
    <w:rsid w:val="000D6801"/>
    <w:rsid w:val="000D6862"/>
    <w:rsid w:val="000E1681"/>
    <w:rsid w:val="000E3588"/>
    <w:rsid w:val="000E44F1"/>
    <w:rsid w:val="000F3D42"/>
    <w:rsid w:val="000F43F6"/>
    <w:rsid w:val="000F6BCB"/>
    <w:rsid w:val="000F79E1"/>
    <w:rsid w:val="00102801"/>
    <w:rsid w:val="00102E1D"/>
    <w:rsid w:val="00105204"/>
    <w:rsid w:val="0010599F"/>
    <w:rsid w:val="00106237"/>
    <w:rsid w:val="00107385"/>
    <w:rsid w:val="00114BBB"/>
    <w:rsid w:val="00114FA1"/>
    <w:rsid w:val="001164B5"/>
    <w:rsid w:val="00116683"/>
    <w:rsid w:val="001173C4"/>
    <w:rsid w:val="0012050C"/>
    <w:rsid w:val="001214CF"/>
    <w:rsid w:val="001222FB"/>
    <w:rsid w:val="00123B86"/>
    <w:rsid w:val="00123E30"/>
    <w:rsid w:val="00124BC8"/>
    <w:rsid w:val="001278D3"/>
    <w:rsid w:val="001305E3"/>
    <w:rsid w:val="001315A3"/>
    <w:rsid w:val="00132B9B"/>
    <w:rsid w:val="00134DF0"/>
    <w:rsid w:val="00135F48"/>
    <w:rsid w:val="00140A67"/>
    <w:rsid w:val="00142194"/>
    <w:rsid w:val="001445AA"/>
    <w:rsid w:val="00145A4C"/>
    <w:rsid w:val="001465F4"/>
    <w:rsid w:val="00150993"/>
    <w:rsid w:val="00153BDB"/>
    <w:rsid w:val="001555FC"/>
    <w:rsid w:val="00157CF7"/>
    <w:rsid w:val="001601E6"/>
    <w:rsid w:val="00161E6B"/>
    <w:rsid w:val="00162AFF"/>
    <w:rsid w:val="001649AD"/>
    <w:rsid w:val="00170662"/>
    <w:rsid w:val="0017251E"/>
    <w:rsid w:val="00172D30"/>
    <w:rsid w:val="0017631D"/>
    <w:rsid w:val="00176A3E"/>
    <w:rsid w:val="001835C6"/>
    <w:rsid w:val="00185F50"/>
    <w:rsid w:val="00187515"/>
    <w:rsid w:val="00187F1C"/>
    <w:rsid w:val="00195236"/>
    <w:rsid w:val="00195F81"/>
    <w:rsid w:val="00196C7D"/>
    <w:rsid w:val="001971EA"/>
    <w:rsid w:val="001A200F"/>
    <w:rsid w:val="001A3158"/>
    <w:rsid w:val="001B02AD"/>
    <w:rsid w:val="001B292C"/>
    <w:rsid w:val="001C11D4"/>
    <w:rsid w:val="001C22D2"/>
    <w:rsid w:val="001C37AB"/>
    <w:rsid w:val="001C4F35"/>
    <w:rsid w:val="001D033E"/>
    <w:rsid w:val="001D2227"/>
    <w:rsid w:val="001D3CF1"/>
    <w:rsid w:val="001D70D3"/>
    <w:rsid w:val="001E02C2"/>
    <w:rsid w:val="001E2B2E"/>
    <w:rsid w:val="001E3A14"/>
    <w:rsid w:val="001E7656"/>
    <w:rsid w:val="001E78EF"/>
    <w:rsid w:val="001F0D1B"/>
    <w:rsid w:val="001F2C42"/>
    <w:rsid w:val="001F4EF0"/>
    <w:rsid w:val="001F53EF"/>
    <w:rsid w:val="001F7005"/>
    <w:rsid w:val="001F76D2"/>
    <w:rsid w:val="002009A2"/>
    <w:rsid w:val="00204746"/>
    <w:rsid w:val="002055FD"/>
    <w:rsid w:val="00205615"/>
    <w:rsid w:val="002064FC"/>
    <w:rsid w:val="00206DB2"/>
    <w:rsid w:val="00207016"/>
    <w:rsid w:val="002107DC"/>
    <w:rsid w:val="00212BA7"/>
    <w:rsid w:val="002130E3"/>
    <w:rsid w:val="00215AA5"/>
    <w:rsid w:val="00217522"/>
    <w:rsid w:val="0021783B"/>
    <w:rsid w:val="002217EA"/>
    <w:rsid w:val="00222BC1"/>
    <w:rsid w:val="00225F13"/>
    <w:rsid w:val="00226336"/>
    <w:rsid w:val="0022743B"/>
    <w:rsid w:val="00232776"/>
    <w:rsid w:val="002374C7"/>
    <w:rsid w:val="00237BE3"/>
    <w:rsid w:val="00244EE5"/>
    <w:rsid w:val="00245A85"/>
    <w:rsid w:val="0024723D"/>
    <w:rsid w:val="00250F3C"/>
    <w:rsid w:val="00252E2C"/>
    <w:rsid w:val="00253DAF"/>
    <w:rsid w:val="00255811"/>
    <w:rsid w:val="00256840"/>
    <w:rsid w:val="00256E60"/>
    <w:rsid w:val="002577F9"/>
    <w:rsid w:val="002628C1"/>
    <w:rsid w:val="00270A38"/>
    <w:rsid w:val="00272EA7"/>
    <w:rsid w:val="002730FF"/>
    <w:rsid w:val="00280DD1"/>
    <w:rsid w:val="002815B1"/>
    <w:rsid w:val="00281EA0"/>
    <w:rsid w:val="0028286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A446A"/>
    <w:rsid w:val="002B2B4D"/>
    <w:rsid w:val="002C1E48"/>
    <w:rsid w:val="002C2C53"/>
    <w:rsid w:val="002C3242"/>
    <w:rsid w:val="002C3BC9"/>
    <w:rsid w:val="002D41E7"/>
    <w:rsid w:val="002D65FC"/>
    <w:rsid w:val="002E2BBA"/>
    <w:rsid w:val="002E5EE9"/>
    <w:rsid w:val="002E60A0"/>
    <w:rsid w:val="002E6294"/>
    <w:rsid w:val="002F1046"/>
    <w:rsid w:val="002F1F44"/>
    <w:rsid w:val="002F32D1"/>
    <w:rsid w:val="002F402F"/>
    <w:rsid w:val="002F4663"/>
    <w:rsid w:val="002F569B"/>
    <w:rsid w:val="003018FF"/>
    <w:rsid w:val="00301A4E"/>
    <w:rsid w:val="003045F6"/>
    <w:rsid w:val="003056E9"/>
    <w:rsid w:val="003058FE"/>
    <w:rsid w:val="00306416"/>
    <w:rsid w:val="00312307"/>
    <w:rsid w:val="00313C69"/>
    <w:rsid w:val="00315206"/>
    <w:rsid w:val="00316B60"/>
    <w:rsid w:val="003176DF"/>
    <w:rsid w:val="0032093D"/>
    <w:rsid w:val="00322B06"/>
    <w:rsid w:val="003239CE"/>
    <w:rsid w:val="0032437D"/>
    <w:rsid w:val="00324D95"/>
    <w:rsid w:val="0032510E"/>
    <w:rsid w:val="00327DBD"/>
    <w:rsid w:val="00331CE4"/>
    <w:rsid w:val="003325F9"/>
    <w:rsid w:val="00332809"/>
    <w:rsid w:val="0033511F"/>
    <w:rsid w:val="00335C68"/>
    <w:rsid w:val="0034114C"/>
    <w:rsid w:val="00341D29"/>
    <w:rsid w:val="00342B6A"/>
    <w:rsid w:val="00342D99"/>
    <w:rsid w:val="003544FD"/>
    <w:rsid w:val="003560C4"/>
    <w:rsid w:val="00356F7B"/>
    <w:rsid w:val="00357701"/>
    <w:rsid w:val="0036029D"/>
    <w:rsid w:val="003621BC"/>
    <w:rsid w:val="0036517B"/>
    <w:rsid w:val="00367515"/>
    <w:rsid w:val="003677D4"/>
    <w:rsid w:val="00370A74"/>
    <w:rsid w:val="003729F0"/>
    <w:rsid w:val="00373AB0"/>
    <w:rsid w:val="00374063"/>
    <w:rsid w:val="0037683B"/>
    <w:rsid w:val="003770B0"/>
    <w:rsid w:val="00380D4B"/>
    <w:rsid w:val="0038176B"/>
    <w:rsid w:val="00382EB3"/>
    <w:rsid w:val="0039172A"/>
    <w:rsid w:val="0039437E"/>
    <w:rsid w:val="003945A0"/>
    <w:rsid w:val="00394B41"/>
    <w:rsid w:val="00395DDC"/>
    <w:rsid w:val="00396969"/>
    <w:rsid w:val="003A14FD"/>
    <w:rsid w:val="003A1807"/>
    <w:rsid w:val="003A3EB8"/>
    <w:rsid w:val="003B08C1"/>
    <w:rsid w:val="003B1324"/>
    <w:rsid w:val="003B2F9F"/>
    <w:rsid w:val="003B3C12"/>
    <w:rsid w:val="003B72D5"/>
    <w:rsid w:val="003C0A9D"/>
    <w:rsid w:val="003C19E3"/>
    <w:rsid w:val="003C50A3"/>
    <w:rsid w:val="003D0F5D"/>
    <w:rsid w:val="003D2DF5"/>
    <w:rsid w:val="003D633A"/>
    <w:rsid w:val="003D6799"/>
    <w:rsid w:val="003D7BE7"/>
    <w:rsid w:val="003E2BD0"/>
    <w:rsid w:val="003E53B5"/>
    <w:rsid w:val="003E5FED"/>
    <w:rsid w:val="003E7849"/>
    <w:rsid w:val="003F0C62"/>
    <w:rsid w:val="003F1DE0"/>
    <w:rsid w:val="003F23A7"/>
    <w:rsid w:val="003F3C46"/>
    <w:rsid w:val="003F4A8E"/>
    <w:rsid w:val="003F5B04"/>
    <w:rsid w:val="00401704"/>
    <w:rsid w:val="00404179"/>
    <w:rsid w:val="004054B3"/>
    <w:rsid w:val="0040785D"/>
    <w:rsid w:val="0041245F"/>
    <w:rsid w:val="00415783"/>
    <w:rsid w:val="00416CD8"/>
    <w:rsid w:val="00423EA1"/>
    <w:rsid w:val="00424FDE"/>
    <w:rsid w:val="004274A3"/>
    <w:rsid w:val="004276B3"/>
    <w:rsid w:val="00430EAE"/>
    <w:rsid w:val="004312FA"/>
    <w:rsid w:val="00431C74"/>
    <w:rsid w:val="0043320B"/>
    <w:rsid w:val="00433D6C"/>
    <w:rsid w:val="00434A17"/>
    <w:rsid w:val="00435811"/>
    <w:rsid w:val="00435FB3"/>
    <w:rsid w:val="00437697"/>
    <w:rsid w:val="0043781E"/>
    <w:rsid w:val="00442A31"/>
    <w:rsid w:val="00442F24"/>
    <w:rsid w:val="00444BDB"/>
    <w:rsid w:val="00445051"/>
    <w:rsid w:val="00446603"/>
    <w:rsid w:val="004506F4"/>
    <w:rsid w:val="00453BA1"/>
    <w:rsid w:val="004617E9"/>
    <w:rsid w:val="00461ED8"/>
    <w:rsid w:val="0046227B"/>
    <w:rsid w:val="00464676"/>
    <w:rsid w:val="00467529"/>
    <w:rsid w:val="004704DF"/>
    <w:rsid w:val="004710B9"/>
    <w:rsid w:val="00471730"/>
    <w:rsid w:val="00471E0D"/>
    <w:rsid w:val="004738DF"/>
    <w:rsid w:val="00474EDB"/>
    <w:rsid w:val="00477194"/>
    <w:rsid w:val="0048327E"/>
    <w:rsid w:val="00485A8D"/>
    <w:rsid w:val="00486D53"/>
    <w:rsid w:val="00487FBF"/>
    <w:rsid w:val="00491986"/>
    <w:rsid w:val="00493682"/>
    <w:rsid w:val="004957CA"/>
    <w:rsid w:val="004A0D69"/>
    <w:rsid w:val="004A30D7"/>
    <w:rsid w:val="004A35F0"/>
    <w:rsid w:val="004A7617"/>
    <w:rsid w:val="004B07CD"/>
    <w:rsid w:val="004B372E"/>
    <w:rsid w:val="004B3ACC"/>
    <w:rsid w:val="004B7E98"/>
    <w:rsid w:val="004C148A"/>
    <w:rsid w:val="004C2F8C"/>
    <w:rsid w:val="004C55B6"/>
    <w:rsid w:val="004C5A7E"/>
    <w:rsid w:val="004C6A19"/>
    <w:rsid w:val="004D0E0B"/>
    <w:rsid w:val="004D40A4"/>
    <w:rsid w:val="004D4D26"/>
    <w:rsid w:val="004D6184"/>
    <w:rsid w:val="004E04BB"/>
    <w:rsid w:val="004E342A"/>
    <w:rsid w:val="004E34D6"/>
    <w:rsid w:val="004E414E"/>
    <w:rsid w:val="004E5550"/>
    <w:rsid w:val="004E6013"/>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20067"/>
    <w:rsid w:val="005203A1"/>
    <w:rsid w:val="00520F6C"/>
    <w:rsid w:val="00522551"/>
    <w:rsid w:val="00524DED"/>
    <w:rsid w:val="00524FC4"/>
    <w:rsid w:val="00526A9E"/>
    <w:rsid w:val="00527147"/>
    <w:rsid w:val="00531865"/>
    <w:rsid w:val="00531EB5"/>
    <w:rsid w:val="005327A3"/>
    <w:rsid w:val="00534F11"/>
    <w:rsid w:val="0053763E"/>
    <w:rsid w:val="00542376"/>
    <w:rsid w:val="00555830"/>
    <w:rsid w:val="00555F44"/>
    <w:rsid w:val="00556314"/>
    <w:rsid w:val="00557CEB"/>
    <w:rsid w:val="00560ACE"/>
    <w:rsid w:val="005633D6"/>
    <w:rsid w:val="005649BA"/>
    <w:rsid w:val="005655B5"/>
    <w:rsid w:val="00566092"/>
    <w:rsid w:val="00572AE5"/>
    <w:rsid w:val="00574920"/>
    <w:rsid w:val="0058060B"/>
    <w:rsid w:val="00581B0C"/>
    <w:rsid w:val="00585CE8"/>
    <w:rsid w:val="005874C4"/>
    <w:rsid w:val="00595F5A"/>
    <w:rsid w:val="00596275"/>
    <w:rsid w:val="005A0475"/>
    <w:rsid w:val="005A0B04"/>
    <w:rsid w:val="005A4515"/>
    <w:rsid w:val="005A6678"/>
    <w:rsid w:val="005A691B"/>
    <w:rsid w:val="005A6BEB"/>
    <w:rsid w:val="005B08A4"/>
    <w:rsid w:val="005B13C4"/>
    <w:rsid w:val="005B1A40"/>
    <w:rsid w:val="005B1D6B"/>
    <w:rsid w:val="005B22FE"/>
    <w:rsid w:val="005B34BA"/>
    <w:rsid w:val="005B639C"/>
    <w:rsid w:val="005C2ACA"/>
    <w:rsid w:val="005C2CAA"/>
    <w:rsid w:val="005C5972"/>
    <w:rsid w:val="005D43D3"/>
    <w:rsid w:val="005D4A74"/>
    <w:rsid w:val="005E197B"/>
    <w:rsid w:val="005E32EC"/>
    <w:rsid w:val="005E3843"/>
    <w:rsid w:val="005E4634"/>
    <w:rsid w:val="005E5DDD"/>
    <w:rsid w:val="005F200D"/>
    <w:rsid w:val="005F3DA0"/>
    <w:rsid w:val="00604ECE"/>
    <w:rsid w:val="00605662"/>
    <w:rsid w:val="00605945"/>
    <w:rsid w:val="00607172"/>
    <w:rsid w:val="00617A75"/>
    <w:rsid w:val="00617DAF"/>
    <w:rsid w:val="00623832"/>
    <w:rsid w:val="00623C86"/>
    <w:rsid w:val="00625337"/>
    <w:rsid w:val="006259DA"/>
    <w:rsid w:val="00627342"/>
    <w:rsid w:val="006274C0"/>
    <w:rsid w:val="00631C5C"/>
    <w:rsid w:val="00643215"/>
    <w:rsid w:val="0064736B"/>
    <w:rsid w:val="0064746A"/>
    <w:rsid w:val="00650C58"/>
    <w:rsid w:val="0065275A"/>
    <w:rsid w:val="00657A4C"/>
    <w:rsid w:val="0066186B"/>
    <w:rsid w:val="00667C8B"/>
    <w:rsid w:val="00670EAD"/>
    <w:rsid w:val="00671153"/>
    <w:rsid w:val="0067366E"/>
    <w:rsid w:val="00674652"/>
    <w:rsid w:val="00676DB4"/>
    <w:rsid w:val="006813D8"/>
    <w:rsid w:val="00682451"/>
    <w:rsid w:val="006842B7"/>
    <w:rsid w:val="00684C2D"/>
    <w:rsid w:val="006874E1"/>
    <w:rsid w:val="00687845"/>
    <w:rsid w:val="00687B70"/>
    <w:rsid w:val="00693F78"/>
    <w:rsid w:val="00695AF2"/>
    <w:rsid w:val="00695DE6"/>
    <w:rsid w:val="00696A5C"/>
    <w:rsid w:val="00697629"/>
    <w:rsid w:val="006A0634"/>
    <w:rsid w:val="006A0CBB"/>
    <w:rsid w:val="006A4914"/>
    <w:rsid w:val="006A70B9"/>
    <w:rsid w:val="006A76EE"/>
    <w:rsid w:val="006B3282"/>
    <w:rsid w:val="006B5BC2"/>
    <w:rsid w:val="006B6409"/>
    <w:rsid w:val="006C0582"/>
    <w:rsid w:val="006C3A8A"/>
    <w:rsid w:val="006C3E18"/>
    <w:rsid w:val="006C4217"/>
    <w:rsid w:val="006C4A25"/>
    <w:rsid w:val="006C5DD7"/>
    <w:rsid w:val="006D0768"/>
    <w:rsid w:val="006D1273"/>
    <w:rsid w:val="006D4226"/>
    <w:rsid w:val="006E4DD8"/>
    <w:rsid w:val="006E591A"/>
    <w:rsid w:val="006E6E40"/>
    <w:rsid w:val="006F3E01"/>
    <w:rsid w:val="006F58E7"/>
    <w:rsid w:val="006F73F7"/>
    <w:rsid w:val="00701879"/>
    <w:rsid w:val="00701F35"/>
    <w:rsid w:val="00702508"/>
    <w:rsid w:val="0070307D"/>
    <w:rsid w:val="007043C1"/>
    <w:rsid w:val="007051D3"/>
    <w:rsid w:val="00710D1C"/>
    <w:rsid w:val="007124AF"/>
    <w:rsid w:val="00713820"/>
    <w:rsid w:val="00714EA3"/>
    <w:rsid w:val="00714EA7"/>
    <w:rsid w:val="00715C70"/>
    <w:rsid w:val="00716C39"/>
    <w:rsid w:val="00720644"/>
    <w:rsid w:val="0072065D"/>
    <w:rsid w:val="00720D3D"/>
    <w:rsid w:val="00725901"/>
    <w:rsid w:val="0072689F"/>
    <w:rsid w:val="007411EF"/>
    <w:rsid w:val="0074167C"/>
    <w:rsid w:val="00742882"/>
    <w:rsid w:val="0074799A"/>
    <w:rsid w:val="00752EB8"/>
    <w:rsid w:val="00754727"/>
    <w:rsid w:val="00754806"/>
    <w:rsid w:val="00756CA6"/>
    <w:rsid w:val="007605F5"/>
    <w:rsid w:val="00762B9F"/>
    <w:rsid w:val="00766F72"/>
    <w:rsid w:val="007670A4"/>
    <w:rsid w:val="00771D4F"/>
    <w:rsid w:val="00776315"/>
    <w:rsid w:val="0078162F"/>
    <w:rsid w:val="00784D67"/>
    <w:rsid w:val="00786BC3"/>
    <w:rsid w:val="00790142"/>
    <w:rsid w:val="00791562"/>
    <w:rsid w:val="00793071"/>
    <w:rsid w:val="00796473"/>
    <w:rsid w:val="00797E31"/>
    <w:rsid w:val="00797F00"/>
    <w:rsid w:val="007A20CA"/>
    <w:rsid w:val="007A282B"/>
    <w:rsid w:val="007A2B56"/>
    <w:rsid w:val="007A626E"/>
    <w:rsid w:val="007A661C"/>
    <w:rsid w:val="007A6E97"/>
    <w:rsid w:val="007A7F90"/>
    <w:rsid w:val="007B292B"/>
    <w:rsid w:val="007B43ED"/>
    <w:rsid w:val="007B4F61"/>
    <w:rsid w:val="007B510C"/>
    <w:rsid w:val="007B6667"/>
    <w:rsid w:val="007B6BE4"/>
    <w:rsid w:val="007B7D2E"/>
    <w:rsid w:val="007B7F5F"/>
    <w:rsid w:val="007C1C1E"/>
    <w:rsid w:val="007C2A8E"/>
    <w:rsid w:val="007C514A"/>
    <w:rsid w:val="007C6686"/>
    <w:rsid w:val="007C7575"/>
    <w:rsid w:val="007C7FBB"/>
    <w:rsid w:val="007D2F11"/>
    <w:rsid w:val="007D655E"/>
    <w:rsid w:val="007D739E"/>
    <w:rsid w:val="007D742E"/>
    <w:rsid w:val="007D77CE"/>
    <w:rsid w:val="007E1B6E"/>
    <w:rsid w:val="007E2594"/>
    <w:rsid w:val="007F0276"/>
    <w:rsid w:val="007F05E9"/>
    <w:rsid w:val="007F1977"/>
    <w:rsid w:val="007F2866"/>
    <w:rsid w:val="007F6ECE"/>
    <w:rsid w:val="007F7E8D"/>
    <w:rsid w:val="00800DF3"/>
    <w:rsid w:val="00802F52"/>
    <w:rsid w:val="00804EC9"/>
    <w:rsid w:val="00805D53"/>
    <w:rsid w:val="00806531"/>
    <w:rsid w:val="00812D93"/>
    <w:rsid w:val="008138C3"/>
    <w:rsid w:val="0081465C"/>
    <w:rsid w:val="008157B7"/>
    <w:rsid w:val="0081694D"/>
    <w:rsid w:val="00817392"/>
    <w:rsid w:val="00817795"/>
    <w:rsid w:val="008177DF"/>
    <w:rsid w:val="00821D3D"/>
    <w:rsid w:val="00823E06"/>
    <w:rsid w:val="00825D7D"/>
    <w:rsid w:val="00831A22"/>
    <w:rsid w:val="00834729"/>
    <w:rsid w:val="008368F3"/>
    <w:rsid w:val="00836F12"/>
    <w:rsid w:val="00836FCB"/>
    <w:rsid w:val="00844325"/>
    <w:rsid w:val="00845106"/>
    <w:rsid w:val="00845765"/>
    <w:rsid w:val="008459F1"/>
    <w:rsid w:val="00847ADC"/>
    <w:rsid w:val="00847B1F"/>
    <w:rsid w:val="008508DB"/>
    <w:rsid w:val="00852225"/>
    <w:rsid w:val="00853A0E"/>
    <w:rsid w:val="00854FA1"/>
    <w:rsid w:val="00857709"/>
    <w:rsid w:val="00860307"/>
    <w:rsid w:val="00865A25"/>
    <w:rsid w:val="00865B2A"/>
    <w:rsid w:val="00867F56"/>
    <w:rsid w:val="00867FB7"/>
    <w:rsid w:val="00875097"/>
    <w:rsid w:val="00876F50"/>
    <w:rsid w:val="008829FE"/>
    <w:rsid w:val="00883D7E"/>
    <w:rsid w:val="0088412A"/>
    <w:rsid w:val="008875AC"/>
    <w:rsid w:val="0089460A"/>
    <w:rsid w:val="008950E8"/>
    <w:rsid w:val="008956D6"/>
    <w:rsid w:val="008A310A"/>
    <w:rsid w:val="008A413F"/>
    <w:rsid w:val="008A426D"/>
    <w:rsid w:val="008A78F3"/>
    <w:rsid w:val="008B2405"/>
    <w:rsid w:val="008B2CC7"/>
    <w:rsid w:val="008B7C5A"/>
    <w:rsid w:val="008C040D"/>
    <w:rsid w:val="008C15CC"/>
    <w:rsid w:val="008C5449"/>
    <w:rsid w:val="008C56FE"/>
    <w:rsid w:val="008C601E"/>
    <w:rsid w:val="008D09F0"/>
    <w:rsid w:val="008D2ECB"/>
    <w:rsid w:val="008D35F1"/>
    <w:rsid w:val="008D517F"/>
    <w:rsid w:val="008D5FC5"/>
    <w:rsid w:val="008E14FF"/>
    <w:rsid w:val="008E1FC1"/>
    <w:rsid w:val="008E416B"/>
    <w:rsid w:val="008E5E05"/>
    <w:rsid w:val="008F1B17"/>
    <w:rsid w:val="008F3181"/>
    <w:rsid w:val="008F646A"/>
    <w:rsid w:val="008F66B4"/>
    <w:rsid w:val="008F6ACD"/>
    <w:rsid w:val="00900E64"/>
    <w:rsid w:val="00901AF4"/>
    <w:rsid w:val="00903018"/>
    <w:rsid w:val="00904236"/>
    <w:rsid w:val="00904D77"/>
    <w:rsid w:val="00905678"/>
    <w:rsid w:val="00905F75"/>
    <w:rsid w:val="009072B6"/>
    <w:rsid w:val="00912C5E"/>
    <w:rsid w:val="00921116"/>
    <w:rsid w:val="00924B7D"/>
    <w:rsid w:val="00924E24"/>
    <w:rsid w:val="00924F37"/>
    <w:rsid w:val="0093310F"/>
    <w:rsid w:val="00937555"/>
    <w:rsid w:val="009501B1"/>
    <w:rsid w:val="0095166E"/>
    <w:rsid w:val="00954716"/>
    <w:rsid w:val="00955825"/>
    <w:rsid w:val="00963145"/>
    <w:rsid w:val="00965C62"/>
    <w:rsid w:val="00970234"/>
    <w:rsid w:val="00973403"/>
    <w:rsid w:val="00973421"/>
    <w:rsid w:val="00973A69"/>
    <w:rsid w:val="00973FBF"/>
    <w:rsid w:val="00976FC9"/>
    <w:rsid w:val="00977F26"/>
    <w:rsid w:val="00980198"/>
    <w:rsid w:val="009811BD"/>
    <w:rsid w:val="009823C7"/>
    <w:rsid w:val="0098254A"/>
    <w:rsid w:val="00986D1B"/>
    <w:rsid w:val="00990E9E"/>
    <w:rsid w:val="0099193A"/>
    <w:rsid w:val="00992389"/>
    <w:rsid w:val="009948FD"/>
    <w:rsid w:val="00995E11"/>
    <w:rsid w:val="009A2BC1"/>
    <w:rsid w:val="009A4BD8"/>
    <w:rsid w:val="009A6AD8"/>
    <w:rsid w:val="009A6E6D"/>
    <w:rsid w:val="009A6F70"/>
    <w:rsid w:val="009B00F1"/>
    <w:rsid w:val="009B2036"/>
    <w:rsid w:val="009B289C"/>
    <w:rsid w:val="009B4445"/>
    <w:rsid w:val="009B6796"/>
    <w:rsid w:val="009B691E"/>
    <w:rsid w:val="009B7F89"/>
    <w:rsid w:val="009C0B99"/>
    <w:rsid w:val="009C118C"/>
    <w:rsid w:val="009C5136"/>
    <w:rsid w:val="009C5ABB"/>
    <w:rsid w:val="009D006F"/>
    <w:rsid w:val="009D0801"/>
    <w:rsid w:val="009D2AB8"/>
    <w:rsid w:val="009D33AD"/>
    <w:rsid w:val="009D388F"/>
    <w:rsid w:val="009D43C6"/>
    <w:rsid w:val="009D7844"/>
    <w:rsid w:val="009E081D"/>
    <w:rsid w:val="009E0ADE"/>
    <w:rsid w:val="009E10D3"/>
    <w:rsid w:val="009E1302"/>
    <w:rsid w:val="009E1BA6"/>
    <w:rsid w:val="009E2AAB"/>
    <w:rsid w:val="009E4A7E"/>
    <w:rsid w:val="009E591C"/>
    <w:rsid w:val="009F148A"/>
    <w:rsid w:val="009F1554"/>
    <w:rsid w:val="009F1B58"/>
    <w:rsid w:val="009F23BC"/>
    <w:rsid w:val="009F62C4"/>
    <w:rsid w:val="00A0232E"/>
    <w:rsid w:val="00A02B6B"/>
    <w:rsid w:val="00A03998"/>
    <w:rsid w:val="00A03A17"/>
    <w:rsid w:val="00A04DCE"/>
    <w:rsid w:val="00A052EE"/>
    <w:rsid w:val="00A0757F"/>
    <w:rsid w:val="00A10BCA"/>
    <w:rsid w:val="00A10DA4"/>
    <w:rsid w:val="00A13961"/>
    <w:rsid w:val="00A13C78"/>
    <w:rsid w:val="00A13FEA"/>
    <w:rsid w:val="00A1404C"/>
    <w:rsid w:val="00A15F0E"/>
    <w:rsid w:val="00A20C26"/>
    <w:rsid w:val="00A2246D"/>
    <w:rsid w:val="00A230F7"/>
    <w:rsid w:val="00A23885"/>
    <w:rsid w:val="00A325CA"/>
    <w:rsid w:val="00A333B7"/>
    <w:rsid w:val="00A354A4"/>
    <w:rsid w:val="00A35F8C"/>
    <w:rsid w:val="00A3701B"/>
    <w:rsid w:val="00A51EFE"/>
    <w:rsid w:val="00A609C1"/>
    <w:rsid w:val="00A60C0B"/>
    <w:rsid w:val="00A60E2B"/>
    <w:rsid w:val="00A6125D"/>
    <w:rsid w:val="00A61A96"/>
    <w:rsid w:val="00A63339"/>
    <w:rsid w:val="00A65374"/>
    <w:rsid w:val="00A6622F"/>
    <w:rsid w:val="00A70A55"/>
    <w:rsid w:val="00A7637F"/>
    <w:rsid w:val="00A77E69"/>
    <w:rsid w:val="00A81E01"/>
    <w:rsid w:val="00A83433"/>
    <w:rsid w:val="00A85157"/>
    <w:rsid w:val="00A85A61"/>
    <w:rsid w:val="00A863AC"/>
    <w:rsid w:val="00A87211"/>
    <w:rsid w:val="00A90E4A"/>
    <w:rsid w:val="00A93214"/>
    <w:rsid w:val="00A954EE"/>
    <w:rsid w:val="00A97C82"/>
    <w:rsid w:val="00A97DB5"/>
    <w:rsid w:val="00AA09AA"/>
    <w:rsid w:val="00AA132D"/>
    <w:rsid w:val="00AA231B"/>
    <w:rsid w:val="00AA5C48"/>
    <w:rsid w:val="00AA6D6C"/>
    <w:rsid w:val="00AB2D7C"/>
    <w:rsid w:val="00AB4B45"/>
    <w:rsid w:val="00AB54E3"/>
    <w:rsid w:val="00AB5881"/>
    <w:rsid w:val="00AB6C4E"/>
    <w:rsid w:val="00AB788B"/>
    <w:rsid w:val="00AC2CC3"/>
    <w:rsid w:val="00AC311B"/>
    <w:rsid w:val="00AC491F"/>
    <w:rsid w:val="00AC51A1"/>
    <w:rsid w:val="00AC572B"/>
    <w:rsid w:val="00AC6FFD"/>
    <w:rsid w:val="00AD01D6"/>
    <w:rsid w:val="00AD10BD"/>
    <w:rsid w:val="00AD1454"/>
    <w:rsid w:val="00AD2008"/>
    <w:rsid w:val="00AD291F"/>
    <w:rsid w:val="00AD3B02"/>
    <w:rsid w:val="00AD5A46"/>
    <w:rsid w:val="00AD67B0"/>
    <w:rsid w:val="00AD788E"/>
    <w:rsid w:val="00AE0512"/>
    <w:rsid w:val="00AE1CDC"/>
    <w:rsid w:val="00AE21CC"/>
    <w:rsid w:val="00AE4B86"/>
    <w:rsid w:val="00AF03CC"/>
    <w:rsid w:val="00AF08B1"/>
    <w:rsid w:val="00AF11EA"/>
    <w:rsid w:val="00AF2674"/>
    <w:rsid w:val="00AF2A2A"/>
    <w:rsid w:val="00AF2EC2"/>
    <w:rsid w:val="00AF58E3"/>
    <w:rsid w:val="00B0348D"/>
    <w:rsid w:val="00B034FD"/>
    <w:rsid w:val="00B039E8"/>
    <w:rsid w:val="00B040EB"/>
    <w:rsid w:val="00B06888"/>
    <w:rsid w:val="00B11F85"/>
    <w:rsid w:val="00B13164"/>
    <w:rsid w:val="00B13191"/>
    <w:rsid w:val="00B15533"/>
    <w:rsid w:val="00B221EF"/>
    <w:rsid w:val="00B234B0"/>
    <w:rsid w:val="00B23C45"/>
    <w:rsid w:val="00B253EF"/>
    <w:rsid w:val="00B26FCD"/>
    <w:rsid w:val="00B27127"/>
    <w:rsid w:val="00B278C3"/>
    <w:rsid w:val="00B33327"/>
    <w:rsid w:val="00B42514"/>
    <w:rsid w:val="00B441EF"/>
    <w:rsid w:val="00B45323"/>
    <w:rsid w:val="00B45443"/>
    <w:rsid w:val="00B527C5"/>
    <w:rsid w:val="00B5479B"/>
    <w:rsid w:val="00B55EE5"/>
    <w:rsid w:val="00B6124D"/>
    <w:rsid w:val="00B66273"/>
    <w:rsid w:val="00B67D53"/>
    <w:rsid w:val="00B7452C"/>
    <w:rsid w:val="00B74891"/>
    <w:rsid w:val="00B759D0"/>
    <w:rsid w:val="00B7770B"/>
    <w:rsid w:val="00B77F3E"/>
    <w:rsid w:val="00B80B4D"/>
    <w:rsid w:val="00B8121C"/>
    <w:rsid w:val="00B8595B"/>
    <w:rsid w:val="00B85C8F"/>
    <w:rsid w:val="00B8755C"/>
    <w:rsid w:val="00B8774B"/>
    <w:rsid w:val="00B87ABA"/>
    <w:rsid w:val="00B93EEC"/>
    <w:rsid w:val="00B95EEB"/>
    <w:rsid w:val="00B96EA1"/>
    <w:rsid w:val="00B97152"/>
    <w:rsid w:val="00BA1BD8"/>
    <w:rsid w:val="00BA60D8"/>
    <w:rsid w:val="00BB578E"/>
    <w:rsid w:val="00BB5C13"/>
    <w:rsid w:val="00BB5E37"/>
    <w:rsid w:val="00BB61EA"/>
    <w:rsid w:val="00BB64A1"/>
    <w:rsid w:val="00BC3597"/>
    <w:rsid w:val="00BC366E"/>
    <w:rsid w:val="00BC4951"/>
    <w:rsid w:val="00BD3638"/>
    <w:rsid w:val="00BD481C"/>
    <w:rsid w:val="00BD5B64"/>
    <w:rsid w:val="00BE45BC"/>
    <w:rsid w:val="00BF3C1E"/>
    <w:rsid w:val="00BF4E2B"/>
    <w:rsid w:val="00BF65FD"/>
    <w:rsid w:val="00BF6A08"/>
    <w:rsid w:val="00C00459"/>
    <w:rsid w:val="00C04A1A"/>
    <w:rsid w:val="00C11D18"/>
    <w:rsid w:val="00C14FDB"/>
    <w:rsid w:val="00C15172"/>
    <w:rsid w:val="00C1717A"/>
    <w:rsid w:val="00C237C1"/>
    <w:rsid w:val="00C31567"/>
    <w:rsid w:val="00C33396"/>
    <w:rsid w:val="00C36903"/>
    <w:rsid w:val="00C37C58"/>
    <w:rsid w:val="00C40B9C"/>
    <w:rsid w:val="00C426C1"/>
    <w:rsid w:val="00C44201"/>
    <w:rsid w:val="00C448F3"/>
    <w:rsid w:val="00C45CD6"/>
    <w:rsid w:val="00C46A38"/>
    <w:rsid w:val="00C47CA6"/>
    <w:rsid w:val="00C47EA2"/>
    <w:rsid w:val="00C47F44"/>
    <w:rsid w:val="00C50A12"/>
    <w:rsid w:val="00C517A6"/>
    <w:rsid w:val="00C51BFD"/>
    <w:rsid w:val="00C5245F"/>
    <w:rsid w:val="00C545DD"/>
    <w:rsid w:val="00C571DA"/>
    <w:rsid w:val="00C57B65"/>
    <w:rsid w:val="00C6084F"/>
    <w:rsid w:val="00C64B93"/>
    <w:rsid w:val="00C669DC"/>
    <w:rsid w:val="00C70180"/>
    <w:rsid w:val="00C7082E"/>
    <w:rsid w:val="00C709BA"/>
    <w:rsid w:val="00C75C26"/>
    <w:rsid w:val="00C83634"/>
    <w:rsid w:val="00C8371A"/>
    <w:rsid w:val="00C8452B"/>
    <w:rsid w:val="00C855F1"/>
    <w:rsid w:val="00C8605E"/>
    <w:rsid w:val="00C96262"/>
    <w:rsid w:val="00C976CF"/>
    <w:rsid w:val="00CA00D4"/>
    <w:rsid w:val="00CA0B32"/>
    <w:rsid w:val="00CA1802"/>
    <w:rsid w:val="00CA1F38"/>
    <w:rsid w:val="00CA23AF"/>
    <w:rsid w:val="00CA2BC9"/>
    <w:rsid w:val="00CA4163"/>
    <w:rsid w:val="00CB2B64"/>
    <w:rsid w:val="00CB32F5"/>
    <w:rsid w:val="00CB34A9"/>
    <w:rsid w:val="00CB3F0E"/>
    <w:rsid w:val="00CB5D33"/>
    <w:rsid w:val="00CC0D4E"/>
    <w:rsid w:val="00CC1B1C"/>
    <w:rsid w:val="00CC1C06"/>
    <w:rsid w:val="00CC2E46"/>
    <w:rsid w:val="00CC5F61"/>
    <w:rsid w:val="00CC6B0E"/>
    <w:rsid w:val="00CD014F"/>
    <w:rsid w:val="00CD2BBC"/>
    <w:rsid w:val="00CD3F50"/>
    <w:rsid w:val="00CD5D9F"/>
    <w:rsid w:val="00CD753A"/>
    <w:rsid w:val="00CE0A0B"/>
    <w:rsid w:val="00CF3A4A"/>
    <w:rsid w:val="00CF404A"/>
    <w:rsid w:val="00D005D9"/>
    <w:rsid w:val="00D00C17"/>
    <w:rsid w:val="00D019A1"/>
    <w:rsid w:val="00D026B7"/>
    <w:rsid w:val="00D02724"/>
    <w:rsid w:val="00D14858"/>
    <w:rsid w:val="00D2185C"/>
    <w:rsid w:val="00D26529"/>
    <w:rsid w:val="00D266B2"/>
    <w:rsid w:val="00D270B6"/>
    <w:rsid w:val="00D31299"/>
    <w:rsid w:val="00D31F7B"/>
    <w:rsid w:val="00D333CF"/>
    <w:rsid w:val="00D34DEF"/>
    <w:rsid w:val="00D351AD"/>
    <w:rsid w:val="00D36399"/>
    <w:rsid w:val="00D41536"/>
    <w:rsid w:val="00D41828"/>
    <w:rsid w:val="00D43078"/>
    <w:rsid w:val="00D43F7C"/>
    <w:rsid w:val="00D46D40"/>
    <w:rsid w:val="00D47D1E"/>
    <w:rsid w:val="00D50BCE"/>
    <w:rsid w:val="00D515A0"/>
    <w:rsid w:val="00D549A2"/>
    <w:rsid w:val="00D56E75"/>
    <w:rsid w:val="00D57555"/>
    <w:rsid w:val="00D618E2"/>
    <w:rsid w:val="00D629A4"/>
    <w:rsid w:val="00D634F2"/>
    <w:rsid w:val="00D658BA"/>
    <w:rsid w:val="00D70B22"/>
    <w:rsid w:val="00D71C06"/>
    <w:rsid w:val="00D7232D"/>
    <w:rsid w:val="00D743FD"/>
    <w:rsid w:val="00D803FF"/>
    <w:rsid w:val="00D82717"/>
    <w:rsid w:val="00D83BF5"/>
    <w:rsid w:val="00D85EE2"/>
    <w:rsid w:val="00D87071"/>
    <w:rsid w:val="00D90961"/>
    <w:rsid w:val="00D90B0A"/>
    <w:rsid w:val="00D90F0F"/>
    <w:rsid w:val="00D9456F"/>
    <w:rsid w:val="00D964D6"/>
    <w:rsid w:val="00D97C26"/>
    <w:rsid w:val="00DA0F88"/>
    <w:rsid w:val="00DA1A78"/>
    <w:rsid w:val="00DA3034"/>
    <w:rsid w:val="00DA5174"/>
    <w:rsid w:val="00DA598C"/>
    <w:rsid w:val="00DA64C7"/>
    <w:rsid w:val="00DA69A4"/>
    <w:rsid w:val="00DA77A2"/>
    <w:rsid w:val="00DB0C66"/>
    <w:rsid w:val="00DB1347"/>
    <w:rsid w:val="00DB17A6"/>
    <w:rsid w:val="00DB1DF1"/>
    <w:rsid w:val="00DB296A"/>
    <w:rsid w:val="00DB347B"/>
    <w:rsid w:val="00DB4F06"/>
    <w:rsid w:val="00DB651A"/>
    <w:rsid w:val="00DC2F34"/>
    <w:rsid w:val="00DC49CE"/>
    <w:rsid w:val="00DD05C7"/>
    <w:rsid w:val="00DD1194"/>
    <w:rsid w:val="00DD2204"/>
    <w:rsid w:val="00DD2DC4"/>
    <w:rsid w:val="00DD377F"/>
    <w:rsid w:val="00DD59AA"/>
    <w:rsid w:val="00DD5C58"/>
    <w:rsid w:val="00DD61E4"/>
    <w:rsid w:val="00DD7173"/>
    <w:rsid w:val="00DE0242"/>
    <w:rsid w:val="00DE0768"/>
    <w:rsid w:val="00DE0ED2"/>
    <w:rsid w:val="00DE3234"/>
    <w:rsid w:val="00DE5FA7"/>
    <w:rsid w:val="00DF036D"/>
    <w:rsid w:val="00DF364D"/>
    <w:rsid w:val="00DF393F"/>
    <w:rsid w:val="00DF4988"/>
    <w:rsid w:val="00DF7071"/>
    <w:rsid w:val="00E00009"/>
    <w:rsid w:val="00E02118"/>
    <w:rsid w:val="00E035FF"/>
    <w:rsid w:val="00E03A4A"/>
    <w:rsid w:val="00E06044"/>
    <w:rsid w:val="00E06496"/>
    <w:rsid w:val="00E06651"/>
    <w:rsid w:val="00E07B14"/>
    <w:rsid w:val="00E14054"/>
    <w:rsid w:val="00E15EAB"/>
    <w:rsid w:val="00E15F55"/>
    <w:rsid w:val="00E1758F"/>
    <w:rsid w:val="00E20E7D"/>
    <w:rsid w:val="00E210C4"/>
    <w:rsid w:val="00E21FC0"/>
    <w:rsid w:val="00E2304D"/>
    <w:rsid w:val="00E26786"/>
    <w:rsid w:val="00E26A07"/>
    <w:rsid w:val="00E32D5D"/>
    <w:rsid w:val="00E3323D"/>
    <w:rsid w:val="00E348A0"/>
    <w:rsid w:val="00E351BE"/>
    <w:rsid w:val="00E36D8C"/>
    <w:rsid w:val="00E405E8"/>
    <w:rsid w:val="00E42997"/>
    <w:rsid w:val="00E43376"/>
    <w:rsid w:val="00E5012D"/>
    <w:rsid w:val="00E505E1"/>
    <w:rsid w:val="00E53977"/>
    <w:rsid w:val="00E544E3"/>
    <w:rsid w:val="00E5770F"/>
    <w:rsid w:val="00E60ADA"/>
    <w:rsid w:val="00E610F0"/>
    <w:rsid w:val="00E621C4"/>
    <w:rsid w:val="00E63075"/>
    <w:rsid w:val="00E646DA"/>
    <w:rsid w:val="00E66BB2"/>
    <w:rsid w:val="00E67C40"/>
    <w:rsid w:val="00E71959"/>
    <w:rsid w:val="00E74D94"/>
    <w:rsid w:val="00E7580B"/>
    <w:rsid w:val="00E75D80"/>
    <w:rsid w:val="00E76CA3"/>
    <w:rsid w:val="00E77070"/>
    <w:rsid w:val="00E81401"/>
    <w:rsid w:val="00E81773"/>
    <w:rsid w:val="00E85F92"/>
    <w:rsid w:val="00E9136D"/>
    <w:rsid w:val="00E9329B"/>
    <w:rsid w:val="00E938D8"/>
    <w:rsid w:val="00E94B94"/>
    <w:rsid w:val="00E96F48"/>
    <w:rsid w:val="00E97801"/>
    <w:rsid w:val="00EA0946"/>
    <w:rsid w:val="00EA6BE0"/>
    <w:rsid w:val="00EB2FDB"/>
    <w:rsid w:val="00EB3563"/>
    <w:rsid w:val="00EB37A9"/>
    <w:rsid w:val="00EB59DD"/>
    <w:rsid w:val="00EB6024"/>
    <w:rsid w:val="00EC12BB"/>
    <w:rsid w:val="00EC3D31"/>
    <w:rsid w:val="00EC407B"/>
    <w:rsid w:val="00EC62D0"/>
    <w:rsid w:val="00EC6730"/>
    <w:rsid w:val="00EC6C02"/>
    <w:rsid w:val="00EC7DB0"/>
    <w:rsid w:val="00EC7FB9"/>
    <w:rsid w:val="00ED0374"/>
    <w:rsid w:val="00ED05AC"/>
    <w:rsid w:val="00ED3D67"/>
    <w:rsid w:val="00ED4F0B"/>
    <w:rsid w:val="00ED6073"/>
    <w:rsid w:val="00ED7865"/>
    <w:rsid w:val="00EE2895"/>
    <w:rsid w:val="00EE6AEF"/>
    <w:rsid w:val="00EF0F12"/>
    <w:rsid w:val="00EF1527"/>
    <w:rsid w:val="00EF1978"/>
    <w:rsid w:val="00EF5626"/>
    <w:rsid w:val="00F033DA"/>
    <w:rsid w:val="00F047AF"/>
    <w:rsid w:val="00F06011"/>
    <w:rsid w:val="00F1076D"/>
    <w:rsid w:val="00F12F35"/>
    <w:rsid w:val="00F12FA2"/>
    <w:rsid w:val="00F131E0"/>
    <w:rsid w:val="00F1348F"/>
    <w:rsid w:val="00F13689"/>
    <w:rsid w:val="00F1628C"/>
    <w:rsid w:val="00F16A44"/>
    <w:rsid w:val="00F22EE4"/>
    <w:rsid w:val="00F23FB9"/>
    <w:rsid w:val="00F24C2B"/>
    <w:rsid w:val="00F26472"/>
    <w:rsid w:val="00F36A54"/>
    <w:rsid w:val="00F36F34"/>
    <w:rsid w:val="00F37EA7"/>
    <w:rsid w:val="00F46BD5"/>
    <w:rsid w:val="00F47361"/>
    <w:rsid w:val="00F50B7D"/>
    <w:rsid w:val="00F51F1C"/>
    <w:rsid w:val="00F539F7"/>
    <w:rsid w:val="00F53F66"/>
    <w:rsid w:val="00F55D5E"/>
    <w:rsid w:val="00F56799"/>
    <w:rsid w:val="00F6071D"/>
    <w:rsid w:val="00F6217D"/>
    <w:rsid w:val="00F62DBE"/>
    <w:rsid w:val="00F62E9A"/>
    <w:rsid w:val="00F64144"/>
    <w:rsid w:val="00F654FA"/>
    <w:rsid w:val="00F65B93"/>
    <w:rsid w:val="00F677AC"/>
    <w:rsid w:val="00F7023C"/>
    <w:rsid w:val="00F71BBD"/>
    <w:rsid w:val="00F71CFB"/>
    <w:rsid w:val="00F739B2"/>
    <w:rsid w:val="00F773A1"/>
    <w:rsid w:val="00F80C8B"/>
    <w:rsid w:val="00F821BD"/>
    <w:rsid w:val="00F82CD9"/>
    <w:rsid w:val="00F83231"/>
    <w:rsid w:val="00F85420"/>
    <w:rsid w:val="00F874BD"/>
    <w:rsid w:val="00F9022B"/>
    <w:rsid w:val="00F9060F"/>
    <w:rsid w:val="00F91DEE"/>
    <w:rsid w:val="00F93196"/>
    <w:rsid w:val="00F94CBD"/>
    <w:rsid w:val="00F96DEC"/>
    <w:rsid w:val="00FA10A7"/>
    <w:rsid w:val="00FA15EC"/>
    <w:rsid w:val="00FA16A7"/>
    <w:rsid w:val="00FA242F"/>
    <w:rsid w:val="00FA6FB3"/>
    <w:rsid w:val="00FB1097"/>
    <w:rsid w:val="00FB1441"/>
    <w:rsid w:val="00FB63D6"/>
    <w:rsid w:val="00FB6434"/>
    <w:rsid w:val="00FC477F"/>
    <w:rsid w:val="00FC49D1"/>
    <w:rsid w:val="00FC65BE"/>
    <w:rsid w:val="00FD03B8"/>
    <w:rsid w:val="00FD2925"/>
    <w:rsid w:val="00FD31A6"/>
    <w:rsid w:val="00FD471B"/>
    <w:rsid w:val="00FD48E8"/>
    <w:rsid w:val="00FD4BDF"/>
    <w:rsid w:val="00FE01CB"/>
    <w:rsid w:val="00FE132F"/>
    <w:rsid w:val="00FE51DE"/>
    <w:rsid w:val="00FF2753"/>
    <w:rsid w:val="00FF4902"/>
    <w:rsid w:val="00FF51B0"/>
    <w:rsid w:val="00FF5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1746</TotalTime>
  <Pages>10</Pages>
  <Words>1834</Words>
  <Characters>10458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26</cp:revision>
  <cp:lastPrinted>2020-03-28T18:32:00Z</cp:lastPrinted>
  <dcterms:created xsi:type="dcterms:W3CDTF">2020-12-04T18:25:00Z</dcterms:created>
  <dcterms:modified xsi:type="dcterms:W3CDTF">2020-12-06T20:40:00Z</dcterms:modified>
</cp:coreProperties>
</file>