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045860A" w14:textId="5B8DB0D1" w:rsidR="005A2D74" w:rsidRPr="00A52A0D" w:rsidRDefault="00FA0F0B" w:rsidP="00A52A0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A52A0D">
        <w:rPr>
          <w:rFonts w:ascii="Times New Roman" w:hAnsi="Times New Roman" w:cs="Times New Roman"/>
          <w:sz w:val="24"/>
          <w:szCs w:val="24"/>
        </w:rPr>
        <w:t xml:space="preserve">Usually, when people talk about Christ’s disciples, </w:t>
      </w:r>
      <w:r w:rsidR="00A52A0D">
        <w:rPr>
          <w:rFonts w:ascii="Times New Roman" w:hAnsi="Times New Roman" w:cs="Times New Roman"/>
          <w:sz w:val="24"/>
          <w:szCs w:val="24"/>
        </w:rPr>
        <w:t>Peter’s name is one of the most mentioned.</w:t>
      </w:r>
      <w:r w:rsidRPr="00A52A0D">
        <w:rPr>
          <w:rFonts w:ascii="Times New Roman" w:hAnsi="Times New Roman" w:cs="Times New Roman"/>
          <w:sz w:val="24"/>
          <w:szCs w:val="24"/>
        </w:rPr>
        <w:t xml:space="preserve"> He is one of the three </w:t>
      </w:r>
      <w:r w:rsidR="00016117">
        <w:rPr>
          <w:rFonts w:ascii="Times New Roman" w:hAnsi="Times New Roman" w:cs="Times New Roman"/>
          <w:sz w:val="24"/>
          <w:szCs w:val="24"/>
        </w:rPr>
        <w:t xml:space="preserve">‘inner circle’ </w:t>
      </w:r>
      <w:r w:rsidRPr="00A52A0D">
        <w:rPr>
          <w:rFonts w:ascii="Times New Roman" w:hAnsi="Times New Roman" w:cs="Times New Roman"/>
          <w:sz w:val="24"/>
          <w:szCs w:val="24"/>
        </w:rPr>
        <w:t xml:space="preserve">disciples of Jesus Christ who the New Testament has a lot to say about, </w:t>
      </w:r>
      <w:r w:rsidR="0063496A" w:rsidRPr="00A52A0D">
        <w:rPr>
          <w:rFonts w:ascii="Times New Roman" w:hAnsi="Times New Roman" w:cs="Times New Roman"/>
          <w:sz w:val="24"/>
          <w:szCs w:val="24"/>
        </w:rPr>
        <w:t xml:space="preserve">both </w:t>
      </w:r>
      <w:r w:rsidRPr="00A52A0D">
        <w:rPr>
          <w:rFonts w:ascii="Times New Roman" w:hAnsi="Times New Roman" w:cs="Times New Roman"/>
          <w:sz w:val="24"/>
          <w:szCs w:val="24"/>
        </w:rPr>
        <w:t xml:space="preserve">good </w:t>
      </w:r>
      <w:r w:rsidR="00016117">
        <w:rPr>
          <w:rFonts w:ascii="Times New Roman" w:hAnsi="Times New Roman" w:cs="Times New Roman"/>
          <w:sz w:val="24"/>
          <w:szCs w:val="24"/>
        </w:rPr>
        <w:t>and</w:t>
      </w:r>
      <w:r w:rsidRPr="00A52A0D">
        <w:rPr>
          <w:rFonts w:ascii="Times New Roman" w:hAnsi="Times New Roman" w:cs="Times New Roman"/>
          <w:sz w:val="24"/>
          <w:szCs w:val="24"/>
        </w:rPr>
        <w:t xml:space="preserve"> bad.  Jim Samra e</w:t>
      </w:r>
      <w:r w:rsidR="00A5207F" w:rsidRPr="00A52A0D">
        <w:rPr>
          <w:rFonts w:ascii="Times New Roman" w:hAnsi="Times New Roman" w:cs="Times New Roman"/>
          <w:sz w:val="24"/>
          <w:szCs w:val="24"/>
        </w:rPr>
        <w:t>t al.</w:t>
      </w:r>
      <w:r w:rsidRPr="00A52A0D">
        <w:rPr>
          <w:rFonts w:ascii="Times New Roman" w:hAnsi="Times New Roman" w:cs="Times New Roman"/>
          <w:sz w:val="24"/>
          <w:szCs w:val="24"/>
        </w:rPr>
        <w:t xml:space="preserve"> note, “There is no one else whose successes and failures are catalogued so completely for us.”</w:t>
      </w:r>
      <w:r w:rsidR="00C003B0" w:rsidRPr="00A52A0D">
        <w:rPr>
          <w:rStyle w:val="FootnoteReference"/>
          <w:rFonts w:ascii="Times New Roman" w:hAnsi="Times New Roman" w:cs="Times New Roman"/>
          <w:sz w:val="24"/>
          <w:szCs w:val="24"/>
        </w:rPr>
        <w:footnoteReference w:id="1"/>
      </w:r>
      <w:r w:rsidR="00EB0CB5" w:rsidRPr="00A52A0D">
        <w:rPr>
          <w:rFonts w:ascii="Times New Roman" w:hAnsi="Times New Roman" w:cs="Times New Roman"/>
          <w:sz w:val="24"/>
          <w:szCs w:val="24"/>
        </w:rPr>
        <w:t xml:space="preserve"> Peter was with Jesus in almost all key events. When Jesus was at a wedding, he was there. When </w:t>
      </w:r>
      <w:r w:rsidR="00032DE7" w:rsidRPr="00A52A0D">
        <w:rPr>
          <w:rFonts w:ascii="Times New Roman" w:hAnsi="Times New Roman" w:cs="Times New Roman"/>
          <w:sz w:val="24"/>
          <w:szCs w:val="24"/>
        </w:rPr>
        <w:t>Jesus</w:t>
      </w:r>
      <w:r w:rsidR="00EB0CB5" w:rsidRPr="00A52A0D">
        <w:rPr>
          <w:rFonts w:ascii="Times New Roman" w:hAnsi="Times New Roman" w:cs="Times New Roman"/>
          <w:sz w:val="24"/>
          <w:szCs w:val="24"/>
        </w:rPr>
        <w:t xml:space="preserve"> was being transfigured at Mount Tabor or standing trial at Pontius Pilate’s palace, </w:t>
      </w:r>
      <w:r w:rsidR="00032DE7" w:rsidRPr="00A52A0D">
        <w:rPr>
          <w:rFonts w:ascii="Times New Roman" w:hAnsi="Times New Roman" w:cs="Times New Roman"/>
          <w:sz w:val="24"/>
          <w:szCs w:val="24"/>
        </w:rPr>
        <w:t>Peter</w:t>
      </w:r>
      <w:r w:rsidR="00EB0CB5" w:rsidRPr="00A52A0D">
        <w:rPr>
          <w:rFonts w:ascii="Times New Roman" w:hAnsi="Times New Roman" w:cs="Times New Roman"/>
          <w:sz w:val="24"/>
          <w:szCs w:val="24"/>
        </w:rPr>
        <w:t xml:space="preserve"> was there. Therefore, when such a man writes a letter</w:t>
      </w:r>
      <w:r w:rsidR="0063496A" w:rsidRPr="00A52A0D">
        <w:rPr>
          <w:rFonts w:ascii="Times New Roman" w:hAnsi="Times New Roman" w:cs="Times New Roman"/>
          <w:sz w:val="24"/>
          <w:szCs w:val="24"/>
        </w:rPr>
        <w:t xml:space="preserve"> about Christly living</w:t>
      </w:r>
      <w:r w:rsidR="00EB0CB5" w:rsidRPr="00A52A0D">
        <w:rPr>
          <w:rFonts w:ascii="Times New Roman" w:hAnsi="Times New Roman" w:cs="Times New Roman"/>
          <w:sz w:val="24"/>
          <w:szCs w:val="24"/>
        </w:rPr>
        <w:t xml:space="preserve">, </w:t>
      </w:r>
      <w:r w:rsidR="0063496A" w:rsidRPr="00A52A0D">
        <w:rPr>
          <w:rFonts w:ascii="Times New Roman" w:hAnsi="Times New Roman" w:cs="Times New Roman"/>
          <w:sz w:val="24"/>
          <w:szCs w:val="24"/>
        </w:rPr>
        <w:t>that letter</w:t>
      </w:r>
      <w:r w:rsidR="00EB0CB5" w:rsidRPr="00A52A0D">
        <w:rPr>
          <w:rFonts w:ascii="Times New Roman" w:hAnsi="Times New Roman" w:cs="Times New Roman"/>
          <w:sz w:val="24"/>
          <w:szCs w:val="24"/>
        </w:rPr>
        <w:t xml:space="preserve"> undoubtedly carries </w:t>
      </w:r>
      <w:r w:rsidR="00032DE7" w:rsidRPr="00A52A0D">
        <w:rPr>
          <w:rFonts w:ascii="Times New Roman" w:hAnsi="Times New Roman" w:cs="Times New Roman"/>
          <w:sz w:val="24"/>
          <w:szCs w:val="24"/>
        </w:rPr>
        <w:t>genuine</w:t>
      </w:r>
      <w:r w:rsidR="00EB0CB5" w:rsidRPr="00A52A0D">
        <w:rPr>
          <w:rFonts w:ascii="Times New Roman" w:hAnsi="Times New Roman" w:cs="Times New Roman"/>
          <w:sz w:val="24"/>
          <w:szCs w:val="24"/>
        </w:rPr>
        <w:t xml:space="preserve"> authority and unmatched credibility. I chose First Peter for th</w:t>
      </w:r>
      <w:r w:rsidR="004D1438" w:rsidRPr="00A52A0D">
        <w:rPr>
          <w:rFonts w:ascii="Times New Roman" w:hAnsi="Times New Roman" w:cs="Times New Roman"/>
          <w:sz w:val="24"/>
          <w:szCs w:val="24"/>
        </w:rPr>
        <w:t>is</w:t>
      </w:r>
      <w:r w:rsidR="00EB0CB5" w:rsidRPr="00A52A0D">
        <w:rPr>
          <w:rFonts w:ascii="Times New Roman" w:hAnsi="Times New Roman" w:cs="Times New Roman"/>
          <w:sz w:val="24"/>
          <w:szCs w:val="24"/>
        </w:rPr>
        <w:t xml:space="preserve"> very reason.</w:t>
      </w:r>
    </w:p>
    <w:p w14:paraId="731D3C55" w14:textId="09C49CFD" w:rsidR="007B4F9B" w:rsidRPr="00A52A0D" w:rsidRDefault="0063496A" w:rsidP="00A52A0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A52A0D">
        <w:rPr>
          <w:rFonts w:ascii="Times New Roman" w:hAnsi="Times New Roman" w:cs="Times New Roman"/>
          <w:sz w:val="24"/>
          <w:szCs w:val="24"/>
        </w:rPr>
        <w:t xml:space="preserve">The salutation of First Peter clearly indicates what the whole epistle is about. Peter is writing to believers </w:t>
      </w:r>
      <w:r w:rsidR="00C003B0" w:rsidRPr="00A52A0D">
        <w:rPr>
          <w:rFonts w:ascii="Times New Roman" w:hAnsi="Times New Roman" w:cs="Times New Roman"/>
          <w:sz w:val="24"/>
          <w:szCs w:val="24"/>
        </w:rPr>
        <w:t>in northern Asia Mino</w:t>
      </w:r>
      <w:r w:rsidR="004D1438" w:rsidRPr="00A52A0D">
        <w:rPr>
          <w:rFonts w:ascii="Times New Roman" w:hAnsi="Times New Roman" w:cs="Times New Roman"/>
          <w:sz w:val="24"/>
          <w:szCs w:val="24"/>
        </w:rPr>
        <w:t>r</w:t>
      </w:r>
      <w:r w:rsidR="00444DD5" w:rsidRPr="00A52A0D">
        <w:rPr>
          <w:rFonts w:ascii="Times New Roman" w:hAnsi="Times New Roman" w:cs="Times New Roman"/>
          <w:sz w:val="24"/>
          <w:szCs w:val="24"/>
        </w:rPr>
        <w:t xml:space="preserve"> who are facing </w:t>
      </w:r>
      <w:r w:rsidRPr="00A52A0D">
        <w:rPr>
          <w:rFonts w:ascii="Times New Roman" w:hAnsi="Times New Roman" w:cs="Times New Roman"/>
          <w:sz w:val="24"/>
          <w:szCs w:val="24"/>
        </w:rPr>
        <w:t>persecution and suffering.</w:t>
      </w:r>
      <w:r w:rsidR="00444DD5" w:rsidRPr="00A52A0D">
        <w:rPr>
          <w:rStyle w:val="FootnoteReference"/>
          <w:rFonts w:ascii="Times New Roman" w:hAnsi="Times New Roman" w:cs="Times New Roman"/>
          <w:sz w:val="24"/>
          <w:szCs w:val="24"/>
        </w:rPr>
        <w:footnoteReference w:id="2"/>
      </w:r>
      <w:r w:rsidR="00444DD5" w:rsidRPr="00A52A0D">
        <w:rPr>
          <w:rFonts w:ascii="Times New Roman" w:hAnsi="Times New Roman" w:cs="Times New Roman"/>
          <w:sz w:val="24"/>
          <w:szCs w:val="24"/>
        </w:rPr>
        <w:t xml:space="preserve"> </w:t>
      </w:r>
      <w:r w:rsidR="00D94768">
        <w:rPr>
          <w:rFonts w:ascii="Times New Roman" w:hAnsi="Times New Roman" w:cs="Times New Roman"/>
          <w:sz w:val="24"/>
          <w:szCs w:val="24"/>
        </w:rPr>
        <w:t xml:space="preserve"> </w:t>
      </w:r>
      <w:r w:rsidR="00444DD5" w:rsidRPr="00A52A0D">
        <w:rPr>
          <w:rFonts w:ascii="Times New Roman" w:hAnsi="Times New Roman" w:cs="Times New Roman"/>
          <w:sz w:val="24"/>
          <w:szCs w:val="24"/>
        </w:rPr>
        <w:t xml:space="preserve">In </w:t>
      </w:r>
      <w:r w:rsidRPr="00A52A0D">
        <w:rPr>
          <w:rFonts w:ascii="Times New Roman" w:hAnsi="Times New Roman" w:cs="Times New Roman"/>
          <w:sz w:val="24"/>
          <w:szCs w:val="24"/>
        </w:rPr>
        <w:t xml:space="preserve">writing this letter, </w:t>
      </w:r>
      <w:r w:rsidR="007B4F9B" w:rsidRPr="00A52A0D">
        <w:rPr>
          <w:rFonts w:ascii="Times New Roman" w:hAnsi="Times New Roman" w:cs="Times New Roman"/>
          <w:sz w:val="24"/>
          <w:szCs w:val="24"/>
        </w:rPr>
        <w:t xml:space="preserve">he </w:t>
      </w:r>
      <w:r w:rsidRPr="00A52A0D">
        <w:rPr>
          <w:rFonts w:ascii="Times New Roman" w:hAnsi="Times New Roman" w:cs="Times New Roman"/>
          <w:sz w:val="24"/>
          <w:szCs w:val="24"/>
        </w:rPr>
        <w:t>has in mind th</w:t>
      </w:r>
      <w:r w:rsidR="00444DD5" w:rsidRPr="00A52A0D">
        <w:rPr>
          <w:rFonts w:ascii="Times New Roman" w:hAnsi="Times New Roman" w:cs="Times New Roman"/>
          <w:sz w:val="24"/>
          <w:szCs w:val="24"/>
        </w:rPr>
        <w:t>e exact picture of what they are</w:t>
      </w:r>
      <w:r w:rsidRPr="00A52A0D">
        <w:rPr>
          <w:rFonts w:ascii="Times New Roman" w:hAnsi="Times New Roman" w:cs="Times New Roman"/>
          <w:sz w:val="24"/>
          <w:szCs w:val="24"/>
        </w:rPr>
        <w:t xml:space="preserve"> facing</w:t>
      </w:r>
      <w:r w:rsidR="00016117">
        <w:rPr>
          <w:rFonts w:ascii="Times New Roman" w:hAnsi="Times New Roman" w:cs="Times New Roman"/>
          <w:sz w:val="24"/>
          <w:szCs w:val="24"/>
        </w:rPr>
        <w:t xml:space="preserve"> and how to go about it. For the believers who are working among malicious people, he encourages them</w:t>
      </w:r>
      <w:r w:rsidR="007B4F9B" w:rsidRPr="00A52A0D">
        <w:rPr>
          <w:rFonts w:ascii="Times New Roman" w:hAnsi="Times New Roman" w:cs="Times New Roman"/>
          <w:sz w:val="24"/>
          <w:szCs w:val="24"/>
        </w:rPr>
        <w:t xml:space="preserve"> </w:t>
      </w:r>
      <w:r w:rsidR="0032186F" w:rsidRPr="00A52A0D">
        <w:rPr>
          <w:rFonts w:ascii="Times New Roman" w:hAnsi="Times New Roman" w:cs="Times New Roman"/>
          <w:sz w:val="24"/>
          <w:szCs w:val="24"/>
        </w:rPr>
        <w:t>to live go</w:t>
      </w:r>
      <w:r w:rsidR="00444DD5" w:rsidRPr="00A52A0D">
        <w:rPr>
          <w:rFonts w:ascii="Times New Roman" w:hAnsi="Times New Roman" w:cs="Times New Roman"/>
          <w:sz w:val="24"/>
          <w:szCs w:val="24"/>
        </w:rPr>
        <w:t>dly</w:t>
      </w:r>
      <w:r w:rsidR="0032186F" w:rsidRPr="00A52A0D">
        <w:rPr>
          <w:rFonts w:ascii="Times New Roman" w:hAnsi="Times New Roman" w:cs="Times New Roman"/>
          <w:sz w:val="24"/>
          <w:szCs w:val="24"/>
        </w:rPr>
        <w:t xml:space="preserve"> lives in the</w:t>
      </w:r>
      <w:r w:rsidR="00016117">
        <w:rPr>
          <w:rFonts w:ascii="Times New Roman" w:hAnsi="Times New Roman" w:cs="Times New Roman"/>
          <w:sz w:val="24"/>
          <w:szCs w:val="24"/>
        </w:rPr>
        <w:t>ir</w:t>
      </w:r>
      <w:r w:rsidR="0032186F" w:rsidRPr="00A52A0D">
        <w:rPr>
          <w:rFonts w:ascii="Times New Roman" w:hAnsi="Times New Roman" w:cs="Times New Roman"/>
          <w:sz w:val="24"/>
          <w:szCs w:val="24"/>
        </w:rPr>
        <w:t xml:space="preserve"> midst </w:t>
      </w:r>
      <w:r w:rsidR="00016117">
        <w:rPr>
          <w:rFonts w:ascii="Times New Roman" w:hAnsi="Times New Roman" w:cs="Times New Roman"/>
          <w:sz w:val="24"/>
          <w:szCs w:val="24"/>
        </w:rPr>
        <w:t xml:space="preserve">so that they will see their good deeds and glorify God </w:t>
      </w:r>
      <w:r w:rsidR="0032186F" w:rsidRPr="00A52A0D">
        <w:rPr>
          <w:rFonts w:ascii="Times New Roman" w:hAnsi="Times New Roman" w:cs="Times New Roman"/>
          <w:sz w:val="24"/>
          <w:szCs w:val="24"/>
        </w:rPr>
        <w:t>(1 Pe 2:12)</w:t>
      </w:r>
      <w:r w:rsidR="00D94768">
        <w:rPr>
          <w:rStyle w:val="FootnoteReference"/>
          <w:rFonts w:ascii="Times New Roman" w:hAnsi="Times New Roman" w:cs="Times New Roman"/>
          <w:sz w:val="24"/>
          <w:szCs w:val="24"/>
        </w:rPr>
        <w:footnoteReference w:id="3"/>
      </w:r>
      <w:r w:rsidR="0032186F" w:rsidRPr="00A52A0D">
        <w:rPr>
          <w:rFonts w:ascii="Times New Roman" w:hAnsi="Times New Roman" w:cs="Times New Roman"/>
          <w:sz w:val="24"/>
          <w:szCs w:val="24"/>
        </w:rPr>
        <w:t xml:space="preserve">. </w:t>
      </w:r>
      <w:r w:rsidR="00016117">
        <w:rPr>
          <w:rFonts w:ascii="Times New Roman" w:hAnsi="Times New Roman" w:cs="Times New Roman"/>
          <w:sz w:val="24"/>
          <w:szCs w:val="24"/>
        </w:rPr>
        <w:t>Those</w:t>
      </w:r>
      <w:r w:rsidR="00352E58">
        <w:rPr>
          <w:rFonts w:ascii="Times New Roman" w:hAnsi="Times New Roman" w:cs="Times New Roman"/>
          <w:sz w:val="24"/>
          <w:szCs w:val="24"/>
        </w:rPr>
        <w:t xml:space="preserve"> living under governments that are impervious to reason he is asking them to</w:t>
      </w:r>
      <w:r w:rsidR="007B4F9B" w:rsidRPr="00A52A0D">
        <w:rPr>
          <w:rFonts w:ascii="Times New Roman" w:hAnsi="Times New Roman" w:cs="Times New Roman"/>
          <w:sz w:val="24"/>
          <w:szCs w:val="24"/>
        </w:rPr>
        <w:t xml:space="preserve"> </w:t>
      </w:r>
      <w:r w:rsidR="0032186F" w:rsidRPr="00A52A0D">
        <w:rPr>
          <w:rFonts w:ascii="Times New Roman" w:hAnsi="Times New Roman" w:cs="Times New Roman"/>
          <w:sz w:val="24"/>
          <w:szCs w:val="24"/>
        </w:rPr>
        <w:t>submit to au</w:t>
      </w:r>
      <w:r w:rsidR="006064CF">
        <w:rPr>
          <w:rFonts w:ascii="Times New Roman" w:hAnsi="Times New Roman" w:cs="Times New Roman"/>
          <w:sz w:val="24"/>
          <w:szCs w:val="24"/>
        </w:rPr>
        <w:t>thority as far as good is concerned</w:t>
      </w:r>
      <w:r w:rsidR="00352E58">
        <w:rPr>
          <w:rFonts w:ascii="Times New Roman" w:hAnsi="Times New Roman" w:cs="Times New Roman"/>
          <w:sz w:val="24"/>
          <w:szCs w:val="24"/>
        </w:rPr>
        <w:t xml:space="preserve"> </w:t>
      </w:r>
      <w:r w:rsidR="0032186F" w:rsidRPr="00A52A0D">
        <w:rPr>
          <w:rFonts w:ascii="Times New Roman" w:hAnsi="Times New Roman" w:cs="Times New Roman"/>
          <w:sz w:val="24"/>
          <w:szCs w:val="24"/>
        </w:rPr>
        <w:t>(2:</w:t>
      </w:r>
      <w:r w:rsidR="00A5207F" w:rsidRPr="00A52A0D">
        <w:rPr>
          <w:rFonts w:ascii="Times New Roman" w:hAnsi="Times New Roman" w:cs="Times New Roman"/>
          <w:sz w:val="24"/>
          <w:szCs w:val="24"/>
        </w:rPr>
        <w:t>15).</w:t>
      </w:r>
      <w:r w:rsidR="007B4F9B" w:rsidRPr="00A52A0D">
        <w:rPr>
          <w:rFonts w:ascii="Times New Roman" w:hAnsi="Times New Roman" w:cs="Times New Roman"/>
          <w:sz w:val="24"/>
          <w:szCs w:val="24"/>
        </w:rPr>
        <w:t xml:space="preserve"> </w:t>
      </w:r>
      <w:r w:rsidR="00352E58">
        <w:rPr>
          <w:rFonts w:ascii="Times New Roman" w:hAnsi="Times New Roman" w:cs="Times New Roman"/>
          <w:sz w:val="24"/>
          <w:szCs w:val="24"/>
        </w:rPr>
        <w:t>For those working under mean and harsh masters, the message is that they should</w:t>
      </w:r>
      <w:r w:rsidR="0032186F" w:rsidRPr="00A52A0D">
        <w:rPr>
          <w:rFonts w:ascii="Times New Roman" w:hAnsi="Times New Roman" w:cs="Times New Roman"/>
          <w:sz w:val="24"/>
          <w:szCs w:val="24"/>
        </w:rPr>
        <w:t xml:space="preserve"> </w:t>
      </w:r>
      <w:r w:rsidR="00352E58">
        <w:rPr>
          <w:rFonts w:ascii="Times New Roman" w:hAnsi="Times New Roman" w:cs="Times New Roman"/>
          <w:sz w:val="24"/>
          <w:szCs w:val="24"/>
        </w:rPr>
        <w:t>still submit to</w:t>
      </w:r>
      <w:r w:rsidR="0032186F" w:rsidRPr="00A52A0D">
        <w:rPr>
          <w:rFonts w:ascii="Times New Roman" w:hAnsi="Times New Roman" w:cs="Times New Roman"/>
          <w:sz w:val="24"/>
          <w:szCs w:val="24"/>
        </w:rPr>
        <w:t xml:space="preserve"> their masters</w:t>
      </w:r>
      <w:r w:rsidR="00352E58">
        <w:rPr>
          <w:rFonts w:ascii="Times New Roman" w:hAnsi="Times New Roman" w:cs="Times New Roman"/>
          <w:sz w:val="24"/>
          <w:szCs w:val="24"/>
        </w:rPr>
        <w:t xml:space="preserve"> even if they</w:t>
      </w:r>
      <w:r w:rsidR="0032186F" w:rsidRPr="00A52A0D">
        <w:rPr>
          <w:rFonts w:ascii="Times New Roman" w:hAnsi="Times New Roman" w:cs="Times New Roman"/>
          <w:sz w:val="24"/>
          <w:szCs w:val="24"/>
        </w:rPr>
        <w:t xml:space="preserve"> are harsh to them (</w:t>
      </w:r>
      <w:r w:rsidR="00A5207F" w:rsidRPr="00A52A0D">
        <w:rPr>
          <w:rFonts w:ascii="Times New Roman" w:hAnsi="Times New Roman" w:cs="Times New Roman"/>
          <w:sz w:val="24"/>
          <w:szCs w:val="24"/>
        </w:rPr>
        <w:t>2</w:t>
      </w:r>
      <w:r w:rsidR="0032186F" w:rsidRPr="00A52A0D">
        <w:rPr>
          <w:rFonts w:ascii="Times New Roman" w:hAnsi="Times New Roman" w:cs="Times New Roman"/>
          <w:sz w:val="24"/>
          <w:szCs w:val="24"/>
        </w:rPr>
        <w:t xml:space="preserve">:18). </w:t>
      </w:r>
      <w:r w:rsidR="00352E58">
        <w:rPr>
          <w:rFonts w:ascii="Times New Roman" w:hAnsi="Times New Roman" w:cs="Times New Roman"/>
          <w:sz w:val="24"/>
          <w:szCs w:val="24"/>
        </w:rPr>
        <w:t>Those married to</w:t>
      </w:r>
      <w:r w:rsidR="00C003B0" w:rsidRPr="00A52A0D">
        <w:rPr>
          <w:rFonts w:ascii="Times New Roman" w:hAnsi="Times New Roman" w:cs="Times New Roman"/>
          <w:sz w:val="24"/>
          <w:szCs w:val="24"/>
        </w:rPr>
        <w:t xml:space="preserve"> ungodly </w:t>
      </w:r>
      <w:r w:rsidR="00352E58">
        <w:rPr>
          <w:rFonts w:ascii="Times New Roman" w:hAnsi="Times New Roman" w:cs="Times New Roman"/>
          <w:sz w:val="24"/>
          <w:szCs w:val="24"/>
        </w:rPr>
        <w:t xml:space="preserve">husbands, Peter encourages them </w:t>
      </w:r>
      <w:r w:rsidR="00C003B0" w:rsidRPr="00A52A0D">
        <w:rPr>
          <w:rFonts w:ascii="Times New Roman" w:hAnsi="Times New Roman" w:cs="Times New Roman"/>
          <w:sz w:val="24"/>
          <w:szCs w:val="24"/>
        </w:rPr>
        <w:t>to</w:t>
      </w:r>
      <w:r w:rsidR="00352E58">
        <w:rPr>
          <w:rFonts w:ascii="Times New Roman" w:hAnsi="Times New Roman" w:cs="Times New Roman"/>
          <w:sz w:val="24"/>
          <w:szCs w:val="24"/>
        </w:rPr>
        <w:t xml:space="preserve"> keep on</w:t>
      </w:r>
      <w:r w:rsidR="00C003B0" w:rsidRPr="00A52A0D">
        <w:rPr>
          <w:rFonts w:ascii="Times New Roman" w:hAnsi="Times New Roman" w:cs="Times New Roman"/>
          <w:sz w:val="24"/>
          <w:szCs w:val="24"/>
        </w:rPr>
        <w:t xml:space="preserve"> submit</w:t>
      </w:r>
      <w:r w:rsidR="00352E58">
        <w:rPr>
          <w:rFonts w:ascii="Times New Roman" w:hAnsi="Times New Roman" w:cs="Times New Roman"/>
          <w:sz w:val="24"/>
          <w:szCs w:val="24"/>
        </w:rPr>
        <w:t>ting</w:t>
      </w:r>
      <w:r w:rsidR="00C003B0" w:rsidRPr="00A52A0D">
        <w:rPr>
          <w:rFonts w:ascii="Times New Roman" w:hAnsi="Times New Roman" w:cs="Times New Roman"/>
          <w:sz w:val="24"/>
          <w:szCs w:val="24"/>
        </w:rPr>
        <w:t xml:space="preserve"> to their husbands so that even if they do not believe the word, they may be won over without words by </w:t>
      </w:r>
      <w:r w:rsidR="006064CF">
        <w:rPr>
          <w:rFonts w:ascii="Times New Roman" w:hAnsi="Times New Roman" w:cs="Times New Roman"/>
          <w:sz w:val="24"/>
          <w:szCs w:val="24"/>
        </w:rPr>
        <w:t xml:space="preserve">their </w:t>
      </w:r>
      <w:r w:rsidR="00444DD5" w:rsidRPr="00A52A0D">
        <w:rPr>
          <w:rFonts w:ascii="Times New Roman" w:hAnsi="Times New Roman" w:cs="Times New Roman"/>
          <w:sz w:val="24"/>
          <w:szCs w:val="24"/>
        </w:rPr>
        <w:t>good</w:t>
      </w:r>
      <w:r w:rsidR="00C003B0" w:rsidRPr="00A52A0D">
        <w:rPr>
          <w:rFonts w:ascii="Times New Roman" w:hAnsi="Times New Roman" w:cs="Times New Roman"/>
          <w:sz w:val="24"/>
          <w:szCs w:val="24"/>
        </w:rPr>
        <w:t xml:space="preserve"> behavior</w:t>
      </w:r>
      <w:r w:rsidR="00D94768">
        <w:rPr>
          <w:rFonts w:ascii="Times New Roman" w:hAnsi="Times New Roman" w:cs="Times New Roman"/>
          <w:sz w:val="24"/>
          <w:szCs w:val="24"/>
        </w:rPr>
        <w:t xml:space="preserve"> </w:t>
      </w:r>
      <w:r w:rsidR="00D94768">
        <w:rPr>
          <w:rFonts w:ascii="Times New Roman" w:hAnsi="Times New Roman" w:cs="Times New Roman"/>
          <w:sz w:val="24"/>
          <w:szCs w:val="24"/>
        </w:rPr>
        <w:lastRenderedPageBreak/>
        <w:t>(3:1-2</w:t>
      </w:r>
      <w:r w:rsidR="004E55CF">
        <w:rPr>
          <w:rFonts w:ascii="Times New Roman" w:hAnsi="Times New Roman" w:cs="Times New Roman"/>
          <w:sz w:val="24"/>
          <w:szCs w:val="24"/>
        </w:rPr>
        <w:t>).</w:t>
      </w:r>
      <w:r w:rsidR="00C003B0" w:rsidRPr="00A52A0D">
        <w:rPr>
          <w:rFonts w:ascii="Times New Roman" w:hAnsi="Times New Roman" w:cs="Times New Roman"/>
          <w:sz w:val="24"/>
          <w:szCs w:val="24"/>
        </w:rPr>
        <w:t xml:space="preserve"> </w:t>
      </w:r>
      <w:r w:rsidR="00A5207F" w:rsidRPr="00A52A0D">
        <w:rPr>
          <w:rFonts w:ascii="Times New Roman" w:hAnsi="Times New Roman" w:cs="Times New Roman"/>
          <w:sz w:val="24"/>
          <w:szCs w:val="24"/>
        </w:rPr>
        <w:t xml:space="preserve">The </w:t>
      </w:r>
      <w:r w:rsidR="00C003B0" w:rsidRPr="00A52A0D">
        <w:rPr>
          <w:rFonts w:ascii="Times New Roman" w:hAnsi="Times New Roman" w:cs="Times New Roman"/>
          <w:sz w:val="24"/>
          <w:szCs w:val="24"/>
        </w:rPr>
        <w:t>point is</w:t>
      </w:r>
      <w:r w:rsidR="00A5207F" w:rsidRPr="00A52A0D">
        <w:rPr>
          <w:rFonts w:ascii="Times New Roman" w:hAnsi="Times New Roman" w:cs="Times New Roman"/>
          <w:sz w:val="24"/>
          <w:szCs w:val="24"/>
        </w:rPr>
        <w:t xml:space="preserve"> Christ also suffered and thus to follow his example they must also suffer.</w:t>
      </w:r>
      <w:r w:rsidR="004D1438" w:rsidRPr="00A52A0D">
        <w:rPr>
          <w:rFonts w:ascii="Times New Roman" w:hAnsi="Times New Roman" w:cs="Times New Roman"/>
          <w:sz w:val="24"/>
          <w:szCs w:val="24"/>
        </w:rPr>
        <w:t xml:space="preserve"> Elwell posits, “First Peter teaches that this hope is a primary goad to perseverance when Christians face trials and even persecution for doing what is right.”</w:t>
      </w:r>
      <w:r w:rsidR="004D1438" w:rsidRPr="00A52A0D">
        <w:rPr>
          <w:rStyle w:val="FootnoteReference"/>
          <w:rFonts w:ascii="Times New Roman" w:hAnsi="Times New Roman" w:cs="Times New Roman"/>
          <w:sz w:val="24"/>
          <w:szCs w:val="24"/>
        </w:rPr>
        <w:footnoteReference w:id="4"/>
      </w:r>
    </w:p>
    <w:p w14:paraId="44C816F6" w14:textId="56C739BA" w:rsidR="00444DD5" w:rsidRPr="00A52A0D" w:rsidRDefault="00444DD5" w:rsidP="00A52A0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A52A0D">
        <w:rPr>
          <w:rFonts w:ascii="Times New Roman" w:hAnsi="Times New Roman" w:cs="Times New Roman"/>
          <w:sz w:val="24"/>
          <w:szCs w:val="24"/>
        </w:rPr>
        <w:t>First Peter is as much relevant today as it was in the AD60</w:t>
      </w:r>
      <w:r w:rsidR="00A52A0D" w:rsidRPr="00A52A0D">
        <w:rPr>
          <w:rFonts w:ascii="Times New Roman" w:hAnsi="Times New Roman" w:cs="Times New Roman"/>
          <w:sz w:val="24"/>
          <w:szCs w:val="24"/>
        </w:rPr>
        <w:t xml:space="preserve">s. </w:t>
      </w:r>
      <w:r w:rsidR="004E55CF">
        <w:rPr>
          <w:rFonts w:ascii="Times New Roman" w:hAnsi="Times New Roman" w:cs="Times New Roman"/>
          <w:sz w:val="24"/>
          <w:szCs w:val="24"/>
        </w:rPr>
        <w:t>Today</w:t>
      </w:r>
      <w:r w:rsidR="00E75C9A">
        <w:rPr>
          <w:rFonts w:ascii="Times New Roman" w:hAnsi="Times New Roman" w:cs="Times New Roman"/>
          <w:sz w:val="24"/>
          <w:szCs w:val="24"/>
        </w:rPr>
        <w:t xml:space="preserve">, </w:t>
      </w:r>
      <w:r w:rsidR="004E55CF">
        <w:rPr>
          <w:rFonts w:ascii="Times New Roman" w:hAnsi="Times New Roman" w:cs="Times New Roman"/>
          <w:sz w:val="24"/>
          <w:szCs w:val="24"/>
        </w:rPr>
        <w:t>b</w:t>
      </w:r>
      <w:r w:rsidR="00E75C9A">
        <w:rPr>
          <w:rFonts w:ascii="Times New Roman" w:hAnsi="Times New Roman" w:cs="Times New Roman"/>
          <w:sz w:val="24"/>
          <w:szCs w:val="24"/>
        </w:rPr>
        <w:t>elievers</w:t>
      </w:r>
      <w:r w:rsidR="001940A2" w:rsidRPr="00A52A0D">
        <w:rPr>
          <w:rFonts w:ascii="Times New Roman" w:hAnsi="Times New Roman" w:cs="Times New Roman"/>
          <w:sz w:val="24"/>
          <w:szCs w:val="24"/>
        </w:rPr>
        <w:t xml:space="preserve"> live in a world whereby Christians are burdened with anti-Christian governmental regulations. For others, it is a world in which sexual perversion is not only </w:t>
      </w:r>
      <w:r w:rsidR="00E75C9A">
        <w:rPr>
          <w:rFonts w:ascii="Times New Roman" w:hAnsi="Times New Roman" w:cs="Times New Roman"/>
          <w:sz w:val="24"/>
          <w:szCs w:val="24"/>
        </w:rPr>
        <w:t>encouraged</w:t>
      </w:r>
      <w:r w:rsidR="001940A2" w:rsidRPr="00A52A0D">
        <w:rPr>
          <w:rFonts w:ascii="Times New Roman" w:hAnsi="Times New Roman" w:cs="Times New Roman"/>
          <w:sz w:val="24"/>
          <w:szCs w:val="24"/>
        </w:rPr>
        <w:t xml:space="preserve"> but also </w:t>
      </w:r>
      <w:r w:rsidR="00A52A0D" w:rsidRPr="00A52A0D">
        <w:rPr>
          <w:rFonts w:ascii="Times New Roman" w:hAnsi="Times New Roman" w:cs="Times New Roman"/>
          <w:sz w:val="24"/>
          <w:szCs w:val="24"/>
        </w:rPr>
        <w:t>i</w:t>
      </w:r>
      <w:r w:rsidR="001940A2" w:rsidRPr="00A52A0D">
        <w:rPr>
          <w:rFonts w:ascii="Times New Roman" w:hAnsi="Times New Roman" w:cs="Times New Roman"/>
          <w:sz w:val="24"/>
          <w:szCs w:val="24"/>
        </w:rPr>
        <w:t xml:space="preserve">mposed on </w:t>
      </w:r>
      <w:r w:rsidR="00D94768">
        <w:rPr>
          <w:rFonts w:ascii="Times New Roman" w:hAnsi="Times New Roman" w:cs="Times New Roman"/>
          <w:sz w:val="24"/>
          <w:szCs w:val="24"/>
        </w:rPr>
        <w:t>them</w:t>
      </w:r>
      <w:r w:rsidR="001940A2" w:rsidRPr="00A52A0D">
        <w:rPr>
          <w:rFonts w:ascii="Times New Roman" w:hAnsi="Times New Roman" w:cs="Times New Roman"/>
          <w:sz w:val="24"/>
          <w:szCs w:val="24"/>
        </w:rPr>
        <w:t xml:space="preserve">. </w:t>
      </w:r>
      <w:r w:rsidR="004E55CF">
        <w:rPr>
          <w:rFonts w:ascii="Times New Roman" w:hAnsi="Times New Roman" w:cs="Times New Roman"/>
          <w:sz w:val="24"/>
          <w:szCs w:val="24"/>
        </w:rPr>
        <w:t>Still to</w:t>
      </w:r>
      <w:r w:rsidR="001940A2" w:rsidRPr="00A52A0D">
        <w:rPr>
          <w:rFonts w:ascii="Times New Roman" w:hAnsi="Times New Roman" w:cs="Times New Roman"/>
          <w:sz w:val="24"/>
          <w:szCs w:val="24"/>
        </w:rPr>
        <w:t xml:space="preserve"> other</w:t>
      </w:r>
      <w:r w:rsidR="00295F76">
        <w:rPr>
          <w:rFonts w:ascii="Times New Roman" w:hAnsi="Times New Roman" w:cs="Times New Roman"/>
          <w:sz w:val="24"/>
          <w:szCs w:val="24"/>
        </w:rPr>
        <w:t>s</w:t>
      </w:r>
      <w:r w:rsidR="001940A2" w:rsidRPr="00A52A0D">
        <w:rPr>
          <w:rFonts w:ascii="Times New Roman" w:hAnsi="Times New Roman" w:cs="Times New Roman"/>
          <w:sz w:val="24"/>
          <w:szCs w:val="24"/>
        </w:rPr>
        <w:t xml:space="preserve">, it is a world whereby </w:t>
      </w:r>
      <w:r w:rsidR="004E55CF">
        <w:rPr>
          <w:rFonts w:ascii="Times New Roman" w:hAnsi="Times New Roman" w:cs="Times New Roman"/>
          <w:sz w:val="24"/>
          <w:szCs w:val="24"/>
        </w:rPr>
        <w:t xml:space="preserve">the complexion of their </w:t>
      </w:r>
      <w:r w:rsidR="001940A2" w:rsidRPr="00A52A0D">
        <w:rPr>
          <w:rFonts w:ascii="Times New Roman" w:hAnsi="Times New Roman" w:cs="Times New Roman"/>
          <w:sz w:val="24"/>
          <w:szCs w:val="24"/>
        </w:rPr>
        <w:t xml:space="preserve">skin means </w:t>
      </w:r>
      <w:r w:rsidR="00A52A0D" w:rsidRPr="00A52A0D">
        <w:rPr>
          <w:rFonts w:ascii="Times New Roman" w:hAnsi="Times New Roman" w:cs="Times New Roman"/>
          <w:sz w:val="24"/>
          <w:szCs w:val="24"/>
        </w:rPr>
        <w:t>abusive tirades and</w:t>
      </w:r>
      <w:r w:rsidR="001940A2" w:rsidRPr="00A52A0D">
        <w:rPr>
          <w:rFonts w:ascii="Times New Roman" w:hAnsi="Times New Roman" w:cs="Times New Roman"/>
          <w:sz w:val="24"/>
          <w:szCs w:val="24"/>
        </w:rPr>
        <w:t xml:space="preserve"> unwarranted arrest by police officer</w:t>
      </w:r>
      <w:r w:rsidR="00A52A0D" w:rsidRPr="00A52A0D">
        <w:rPr>
          <w:rFonts w:ascii="Times New Roman" w:hAnsi="Times New Roman" w:cs="Times New Roman"/>
          <w:sz w:val="24"/>
          <w:szCs w:val="24"/>
        </w:rPr>
        <w:t>s.</w:t>
      </w:r>
      <w:r w:rsidR="001940A2" w:rsidRPr="00A52A0D">
        <w:rPr>
          <w:rFonts w:ascii="Times New Roman" w:hAnsi="Times New Roman" w:cs="Times New Roman"/>
          <w:sz w:val="24"/>
          <w:szCs w:val="24"/>
        </w:rPr>
        <w:t xml:space="preserve"> </w:t>
      </w:r>
      <w:r w:rsidR="00E75C9A">
        <w:rPr>
          <w:rFonts w:ascii="Times New Roman" w:hAnsi="Times New Roman" w:cs="Times New Roman"/>
          <w:sz w:val="24"/>
          <w:szCs w:val="24"/>
        </w:rPr>
        <w:t xml:space="preserve">Internally, and among us are some who have come with a gospel that depicts suffering as something that happens to those who are not obeying God. Otherwise known as the prosperity gospel, it posits that if </w:t>
      </w:r>
      <w:r w:rsidR="00D94768">
        <w:rPr>
          <w:rFonts w:ascii="Times New Roman" w:hAnsi="Times New Roman" w:cs="Times New Roman"/>
          <w:sz w:val="24"/>
          <w:szCs w:val="24"/>
        </w:rPr>
        <w:t>one is</w:t>
      </w:r>
      <w:r w:rsidR="00E75C9A">
        <w:rPr>
          <w:rFonts w:ascii="Times New Roman" w:hAnsi="Times New Roman" w:cs="Times New Roman"/>
          <w:sz w:val="24"/>
          <w:szCs w:val="24"/>
        </w:rPr>
        <w:t xml:space="preserve"> in God’s will, he or she cannot or should not suffer. Nonetheless as the </w:t>
      </w:r>
      <w:r w:rsidR="004E55CF">
        <w:rPr>
          <w:rFonts w:ascii="Times New Roman" w:hAnsi="Times New Roman" w:cs="Times New Roman"/>
          <w:sz w:val="24"/>
          <w:szCs w:val="24"/>
        </w:rPr>
        <w:t>e</w:t>
      </w:r>
      <w:r w:rsidR="00E75C9A">
        <w:rPr>
          <w:rFonts w:ascii="Times New Roman" w:hAnsi="Times New Roman" w:cs="Times New Roman"/>
          <w:sz w:val="24"/>
          <w:szCs w:val="24"/>
        </w:rPr>
        <w:t>pistle proclaims, suffering for Christ is a sign that one is following</w:t>
      </w:r>
      <w:r w:rsidR="00D94768">
        <w:rPr>
          <w:rFonts w:ascii="Times New Roman" w:hAnsi="Times New Roman" w:cs="Times New Roman"/>
          <w:sz w:val="24"/>
          <w:szCs w:val="24"/>
        </w:rPr>
        <w:t xml:space="preserve"> Christ</w:t>
      </w:r>
      <w:r w:rsidR="00E75C9A">
        <w:rPr>
          <w:rFonts w:ascii="Times New Roman" w:hAnsi="Times New Roman" w:cs="Times New Roman"/>
          <w:sz w:val="24"/>
          <w:szCs w:val="24"/>
        </w:rPr>
        <w:t>.</w:t>
      </w:r>
    </w:p>
    <w:p w14:paraId="00925E23" w14:textId="24A63FB8" w:rsidR="007B4F9B" w:rsidRPr="00A52A0D" w:rsidRDefault="007B4F9B" w:rsidP="00A52A0D">
      <w:pPr>
        <w:pStyle w:val="Heading1"/>
        <w:spacing w:line="480" w:lineRule="auto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352E58">
        <w:rPr>
          <w:rFonts w:ascii="Times New Roman" w:hAnsi="Times New Roman" w:cs="Times New Roman"/>
          <w:b/>
          <w:bCs/>
          <w:color w:val="auto"/>
          <w:sz w:val="24"/>
          <w:szCs w:val="24"/>
        </w:rPr>
        <w:t>Bibliography</w:t>
      </w:r>
    </w:p>
    <w:p w14:paraId="762CF345" w14:textId="77777777" w:rsidR="00295F76" w:rsidRPr="00A52A0D" w:rsidRDefault="00295F76" w:rsidP="00352E58">
      <w:pPr>
        <w:spacing w:after="24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A52A0D">
        <w:rPr>
          <w:rFonts w:ascii="Times New Roman" w:hAnsi="Times New Roman" w:cs="Times New Roman"/>
          <w:sz w:val="24"/>
          <w:szCs w:val="24"/>
        </w:rPr>
        <w:t xml:space="preserve">Elwell, Walter A. and Robert W. Yarbrough. </w:t>
      </w:r>
      <w:r w:rsidRPr="00A52A0D">
        <w:rPr>
          <w:rFonts w:ascii="Times New Roman" w:hAnsi="Times New Roman" w:cs="Times New Roman"/>
          <w:i/>
          <w:iCs/>
          <w:sz w:val="24"/>
          <w:szCs w:val="24"/>
        </w:rPr>
        <w:t>Encountering Biblical: Encountering the New Testament: A historical and Theological Survey</w:t>
      </w:r>
      <w:r w:rsidRPr="00A52A0D">
        <w:rPr>
          <w:rFonts w:ascii="Times New Roman" w:hAnsi="Times New Roman" w:cs="Times New Roman"/>
          <w:sz w:val="24"/>
          <w:szCs w:val="24"/>
        </w:rPr>
        <w:t>, 3rd ed. Grand Rapids, MI: Baker Academics, 2019.</w:t>
      </w:r>
    </w:p>
    <w:p w14:paraId="357D8385" w14:textId="77777777" w:rsidR="00295F76" w:rsidRPr="00A52A0D" w:rsidRDefault="00295F76" w:rsidP="00352E58">
      <w:pPr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A52A0D">
        <w:rPr>
          <w:rFonts w:ascii="Times New Roman" w:hAnsi="Times New Roman" w:cs="Times New Roman"/>
          <w:sz w:val="24"/>
          <w:szCs w:val="24"/>
        </w:rPr>
        <w:t xml:space="preserve">Samra, Jim. Mark Strauss, and John Walton. </w:t>
      </w:r>
      <w:r w:rsidRPr="00A52A0D">
        <w:rPr>
          <w:rFonts w:ascii="Times New Roman" w:hAnsi="Times New Roman" w:cs="Times New Roman"/>
          <w:i/>
          <w:iCs/>
          <w:sz w:val="24"/>
          <w:szCs w:val="24"/>
        </w:rPr>
        <w:t>James, 1 and 2 Peter, and Jude (Teach the Text Commentary Series)</w:t>
      </w:r>
      <w:r w:rsidRPr="00A52A0D">
        <w:rPr>
          <w:rFonts w:ascii="Times New Roman" w:hAnsi="Times New Roman" w:cs="Times New Roman"/>
          <w:sz w:val="24"/>
          <w:szCs w:val="24"/>
        </w:rPr>
        <w:t>. Grand Rapids: Baker Books, 2016.</w:t>
      </w:r>
    </w:p>
    <w:p w14:paraId="227B0907" w14:textId="77777777" w:rsidR="00A52A0D" w:rsidRPr="00A52A0D" w:rsidRDefault="00A52A0D" w:rsidP="00A52A0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sectPr w:rsidR="00A52A0D" w:rsidRPr="00A52A0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C0B3E3E" w14:textId="77777777" w:rsidR="006D1864" w:rsidRDefault="006D1864" w:rsidP="00C003B0">
      <w:pPr>
        <w:spacing w:after="0" w:line="240" w:lineRule="auto"/>
      </w:pPr>
      <w:r>
        <w:separator/>
      </w:r>
    </w:p>
  </w:endnote>
  <w:endnote w:type="continuationSeparator" w:id="0">
    <w:p w14:paraId="207ED34B" w14:textId="77777777" w:rsidR="006D1864" w:rsidRDefault="006D1864" w:rsidP="00C003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9E2E5D4" w14:textId="77777777" w:rsidR="006D1864" w:rsidRDefault="006D1864" w:rsidP="00C003B0">
      <w:pPr>
        <w:spacing w:after="0" w:line="240" w:lineRule="auto"/>
      </w:pPr>
      <w:r>
        <w:separator/>
      </w:r>
    </w:p>
  </w:footnote>
  <w:footnote w:type="continuationSeparator" w:id="0">
    <w:p w14:paraId="2DCB36C0" w14:textId="77777777" w:rsidR="006D1864" w:rsidRDefault="006D1864" w:rsidP="00C003B0">
      <w:pPr>
        <w:spacing w:after="0" w:line="240" w:lineRule="auto"/>
      </w:pPr>
      <w:r>
        <w:continuationSeparator/>
      </w:r>
    </w:p>
  </w:footnote>
  <w:footnote w:id="1">
    <w:p w14:paraId="6CBAE996" w14:textId="4D015A46" w:rsidR="00C003B0" w:rsidRPr="004E55CF" w:rsidRDefault="00C003B0" w:rsidP="00D94768">
      <w:pPr>
        <w:spacing w:before="240"/>
        <w:ind w:firstLine="720"/>
        <w:rPr>
          <w:rFonts w:ascii="Times New Roman" w:hAnsi="Times New Roman" w:cs="Times New Roman"/>
          <w:sz w:val="20"/>
          <w:szCs w:val="20"/>
        </w:rPr>
      </w:pPr>
      <w:r w:rsidRPr="004E55CF">
        <w:rPr>
          <w:rStyle w:val="FootnoteReference"/>
          <w:rFonts w:ascii="Times New Roman" w:hAnsi="Times New Roman" w:cs="Times New Roman"/>
          <w:sz w:val="20"/>
          <w:szCs w:val="20"/>
        </w:rPr>
        <w:footnoteRef/>
      </w:r>
      <w:r w:rsidR="004D1438" w:rsidRPr="004E55CF">
        <w:rPr>
          <w:rFonts w:ascii="Times New Roman" w:hAnsi="Times New Roman" w:cs="Times New Roman"/>
          <w:sz w:val="20"/>
          <w:szCs w:val="20"/>
        </w:rPr>
        <w:t xml:space="preserve"> Jim Samra, Mark Strauss, and John Walton, </w:t>
      </w:r>
      <w:r w:rsidR="004D1438" w:rsidRPr="004E55CF">
        <w:rPr>
          <w:rFonts w:ascii="Times New Roman" w:hAnsi="Times New Roman" w:cs="Times New Roman"/>
          <w:i/>
          <w:iCs/>
          <w:sz w:val="20"/>
          <w:szCs w:val="20"/>
        </w:rPr>
        <w:t>James, 1 and 2 Peter, and Jude (Teach the Text Commentary Series)</w:t>
      </w:r>
      <w:r w:rsidR="004D1438" w:rsidRPr="004E55CF">
        <w:rPr>
          <w:rFonts w:ascii="Times New Roman" w:hAnsi="Times New Roman" w:cs="Times New Roman"/>
          <w:sz w:val="20"/>
          <w:szCs w:val="20"/>
        </w:rPr>
        <w:t>, (Grand Rapids: Baker Books, 2016) 101.</w:t>
      </w:r>
    </w:p>
  </w:footnote>
  <w:footnote w:id="2">
    <w:p w14:paraId="7679EF08" w14:textId="77777777" w:rsidR="00444DD5" w:rsidRPr="004E55CF" w:rsidRDefault="00444DD5" w:rsidP="00D94768">
      <w:pPr>
        <w:pStyle w:val="FootnoteText"/>
        <w:spacing w:before="240"/>
        <w:ind w:firstLine="720"/>
        <w:rPr>
          <w:rFonts w:ascii="Times New Roman" w:hAnsi="Times New Roman" w:cs="Times New Roman"/>
        </w:rPr>
      </w:pPr>
      <w:r w:rsidRPr="004E55CF">
        <w:rPr>
          <w:rStyle w:val="FootnoteReference"/>
          <w:rFonts w:ascii="Times New Roman" w:hAnsi="Times New Roman" w:cs="Times New Roman"/>
        </w:rPr>
        <w:footnoteRef/>
      </w:r>
      <w:r w:rsidRPr="004E55CF">
        <w:rPr>
          <w:rFonts w:ascii="Times New Roman" w:hAnsi="Times New Roman" w:cs="Times New Roman"/>
        </w:rPr>
        <w:t xml:space="preserve"> Walter A. Elwell and Robert W. Yarbrough, </w:t>
      </w:r>
      <w:r w:rsidRPr="004E55CF">
        <w:rPr>
          <w:rFonts w:ascii="Times New Roman" w:hAnsi="Times New Roman" w:cs="Times New Roman"/>
          <w:i/>
          <w:iCs/>
        </w:rPr>
        <w:t>Encountering Biblical Studies</w:t>
      </w:r>
      <w:r w:rsidRPr="004E55CF">
        <w:rPr>
          <w:rFonts w:ascii="Times New Roman" w:hAnsi="Times New Roman" w:cs="Times New Roman"/>
        </w:rPr>
        <w:t xml:space="preserve">: </w:t>
      </w:r>
      <w:r w:rsidRPr="004E55CF">
        <w:rPr>
          <w:rFonts w:ascii="Times New Roman" w:hAnsi="Times New Roman" w:cs="Times New Roman"/>
          <w:i/>
          <w:iCs/>
        </w:rPr>
        <w:t>Encountering the New Testament: A historical and Theological Survey</w:t>
      </w:r>
      <w:r w:rsidRPr="004E55CF">
        <w:rPr>
          <w:rFonts w:ascii="Times New Roman" w:hAnsi="Times New Roman" w:cs="Times New Roman"/>
        </w:rPr>
        <w:t xml:space="preserve"> (Grand Rapids, MI: Baker Academics, 2019), 345.</w:t>
      </w:r>
    </w:p>
  </w:footnote>
  <w:footnote w:id="3">
    <w:p w14:paraId="69DC86D0" w14:textId="3DC60E97" w:rsidR="00D94768" w:rsidRPr="004E55CF" w:rsidRDefault="00D94768" w:rsidP="00D94768">
      <w:pPr>
        <w:pStyle w:val="FootnoteText"/>
        <w:spacing w:before="240"/>
        <w:ind w:firstLine="720"/>
        <w:rPr>
          <w:rFonts w:ascii="Times New Roman" w:hAnsi="Times New Roman" w:cs="Times New Roman"/>
        </w:rPr>
      </w:pPr>
      <w:r w:rsidRPr="004E55CF">
        <w:rPr>
          <w:rStyle w:val="FootnoteReference"/>
          <w:rFonts w:ascii="Times New Roman" w:hAnsi="Times New Roman" w:cs="Times New Roman"/>
        </w:rPr>
        <w:footnoteRef/>
      </w:r>
      <w:r w:rsidRPr="004E55CF">
        <w:rPr>
          <w:rFonts w:ascii="Times New Roman" w:hAnsi="Times New Roman" w:cs="Times New Roman"/>
        </w:rPr>
        <w:t xml:space="preserve"> </w:t>
      </w:r>
      <w:r w:rsidRPr="004E55CF">
        <w:rPr>
          <w:rFonts w:ascii="Times New Roman" w:hAnsi="Times New Roman" w:cs="Times New Roman"/>
        </w:rPr>
        <w:t xml:space="preserve">Unless otherwise noted, all biblical passages referenced are in the </w:t>
      </w:r>
      <w:r w:rsidRPr="004E55CF">
        <w:rPr>
          <w:rFonts w:ascii="Times New Roman" w:hAnsi="Times New Roman" w:cs="Times New Roman"/>
          <w:i/>
          <w:iCs/>
        </w:rPr>
        <w:t>New International Version</w:t>
      </w:r>
      <w:r w:rsidRPr="004E55CF">
        <w:rPr>
          <w:rFonts w:ascii="Times New Roman" w:hAnsi="Times New Roman" w:cs="Times New Roman"/>
        </w:rPr>
        <w:t xml:space="preserve"> (Grand Rapids, MI: Zondervan, 2011).</w:t>
      </w:r>
    </w:p>
  </w:footnote>
  <w:footnote w:id="4">
    <w:p w14:paraId="6117C0E7" w14:textId="2BF13F6F" w:rsidR="004D1438" w:rsidRPr="004E55CF" w:rsidRDefault="004D1438" w:rsidP="004E55CF">
      <w:pPr>
        <w:pStyle w:val="FootnoteText"/>
        <w:ind w:firstLine="720"/>
        <w:rPr>
          <w:rFonts w:ascii="Times New Roman" w:hAnsi="Times New Roman" w:cs="Times New Roman"/>
        </w:rPr>
      </w:pPr>
      <w:r w:rsidRPr="004E55CF">
        <w:rPr>
          <w:rStyle w:val="FootnoteReference"/>
          <w:rFonts w:ascii="Times New Roman" w:hAnsi="Times New Roman" w:cs="Times New Roman"/>
        </w:rPr>
        <w:footnoteRef/>
      </w:r>
      <w:r w:rsidRPr="004E55CF">
        <w:rPr>
          <w:rFonts w:ascii="Times New Roman" w:hAnsi="Times New Roman" w:cs="Times New Roman"/>
        </w:rPr>
        <w:t xml:space="preserve"> Walter A. Elwell and Robert W. Yarbrough, </w:t>
      </w:r>
      <w:r w:rsidRPr="004E55CF">
        <w:rPr>
          <w:rFonts w:ascii="Times New Roman" w:hAnsi="Times New Roman" w:cs="Times New Roman"/>
          <w:i/>
          <w:iCs/>
        </w:rPr>
        <w:t>Encountering Biblical Studies</w:t>
      </w:r>
      <w:r w:rsidRPr="004E55CF">
        <w:rPr>
          <w:rFonts w:ascii="Times New Roman" w:hAnsi="Times New Roman" w:cs="Times New Roman"/>
        </w:rPr>
        <w:t xml:space="preserve">: </w:t>
      </w:r>
      <w:r w:rsidRPr="004E55CF">
        <w:rPr>
          <w:rFonts w:ascii="Times New Roman" w:hAnsi="Times New Roman" w:cs="Times New Roman"/>
          <w:i/>
          <w:iCs/>
        </w:rPr>
        <w:t>Encountering the New Testament: A historical and Theological Survey</w:t>
      </w:r>
      <w:r w:rsidRPr="004E55CF">
        <w:rPr>
          <w:rFonts w:ascii="Times New Roman" w:hAnsi="Times New Roman" w:cs="Times New Roman"/>
        </w:rPr>
        <w:t xml:space="preserve"> (Grand Rapids, MI: Baker Academics, 2019), 346.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5567"/>
    <w:rsid w:val="00016117"/>
    <w:rsid w:val="00032DE7"/>
    <w:rsid w:val="001940A2"/>
    <w:rsid w:val="002616E1"/>
    <w:rsid w:val="00295F76"/>
    <w:rsid w:val="0032186F"/>
    <w:rsid w:val="00325567"/>
    <w:rsid w:val="00352E58"/>
    <w:rsid w:val="00444DD5"/>
    <w:rsid w:val="004D1438"/>
    <w:rsid w:val="004E55CF"/>
    <w:rsid w:val="005A2D74"/>
    <w:rsid w:val="006064CF"/>
    <w:rsid w:val="0063496A"/>
    <w:rsid w:val="006D1864"/>
    <w:rsid w:val="00786A62"/>
    <w:rsid w:val="007B4F9B"/>
    <w:rsid w:val="00A5207F"/>
    <w:rsid w:val="00A52A0D"/>
    <w:rsid w:val="00C003B0"/>
    <w:rsid w:val="00D94768"/>
    <w:rsid w:val="00E75C9A"/>
    <w:rsid w:val="00EB0CB5"/>
    <w:rsid w:val="00FA0F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782A8C"/>
  <w15:chartTrackingRefBased/>
  <w15:docId w15:val="{15C48F63-EEDF-4DFC-AF09-2754D7E8AF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52A0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C003B0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C003B0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C003B0"/>
    <w:rPr>
      <w:vertAlign w:val="superscript"/>
    </w:rPr>
  </w:style>
  <w:style w:type="character" w:customStyle="1" w:styleId="Heading1Char">
    <w:name w:val="Heading 1 Char"/>
    <w:basedOn w:val="DefaultParagraphFont"/>
    <w:link w:val="Heading1"/>
    <w:uiPriority w:val="9"/>
    <w:rsid w:val="00A52A0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 Version="16"/>
</file>

<file path=customXml/itemProps1.xml><?xml version="1.0" encoding="utf-8"?>
<ds:datastoreItem xmlns:ds="http://schemas.openxmlformats.org/officeDocument/2006/customXml" ds:itemID="{86266859-D652-4A7C-81EF-E8F32CDEF2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462</TotalTime>
  <Pages>2</Pages>
  <Words>455</Words>
  <Characters>2594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Kingsley Nyakagwa</dc:creator>
  <cp:keywords/>
  <dc:description/>
  <cp:lastModifiedBy>Kingsley Nyakagwa</cp:lastModifiedBy>
  <cp:revision>2</cp:revision>
  <dcterms:created xsi:type="dcterms:W3CDTF">2020-12-01T13:30:00Z</dcterms:created>
  <dcterms:modified xsi:type="dcterms:W3CDTF">2020-12-02T06:18:00Z</dcterms:modified>
</cp:coreProperties>
</file>