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7356C9" w14:textId="0A71CA03" w:rsidR="00030FAB" w:rsidRPr="00015BB8" w:rsidRDefault="002528F7" w:rsidP="00015BB8">
      <w:pPr>
        <w:spacing w:line="480" w:lineRule="auto"/>
        <w:rPr>
          <w:rFonts w:ascii="Times New Roman" w:hAnsi="Times New Roman" w:cs="Times New Roman"/>
          <w:sz w:val="24"/>
          <w:szCs w:val="24"/>
        </w:rPr>
      </w:pPr>
      <w:r w:rsidRPr="00015BB8">
        <w:rPr>
          <w:rFonts w:ascii="Times New Roman" w:hAnsi="Times New Roman" w:cs="Times New Roman"/>
          <w:sz w:val="24"/>
          <w:szCs w:val="24"/>
        </w:rPr>
        <w:t>Justin Roberts,</w:t>
      </w:r>
    </w:p>
    <w:p w14:paraId="3E34D96B" w14:textId="77777777" w:rsidR="00356555" w:rsidRDefault="002528F7" w:rsidP="00015BB8">
      <w:pPr>
        <w:spacing w:line="480" w:lineRule="auto"/>
        <w:ind w:firstLine="720"/>
        <w:rPr>
          <w:rFonts w:ascii="Times New Roman" w:hAnsi="Times New Roman" w:cs="Times New Roman"/>
          <w:sz w:val="24"/>
          <w:szCs w:val="24"/>
        </w:rPr>
      </w:pPr>
      <w:r w:rsidRPr="00015BB8">
        <w:rPr>
          <w:rFonts w:ascii="Times New Roman" w:hAnsi="Times New Roman" w:cs="Times New Roman"/>
          <w:sz w:val="24"/>
          <w:szCs w:val="24"/>
        </w:rPr>
        <w:t>Thank</w:t>
      </w:r>
      <w:r w:rsidR="00992008">
        <w:rPr>
          <w:rFonts w:ascii="Times New Roman" w:hAnsi="Times New Roman" w:cs="Times New Roman"/>
          <w:sz w:val="24"/>
          <w:szCs w:val="24"/>
        </w:rPr>
        <w:t xml:space="preserve"> you</w:t>
      </w:r>
      <w:r w:rsidRPr="00015BB8">
        <w:rPr>
          <w:rFonts w:ascii="Times New Roman" w:hAnsi="Times New Roman" w:cs="Times New Roman"/>
          <w:sz w:val="24"/>
          <w:szCs w:val="24"/>
        </w:rPr>
        <w:t xml:space="preserve"> for succinctly summarizing the epistle of Philemon. I absolutely agree with yo</w:t>
      </w:r>
      <w:r w:rsidR="00CD04E9" w:rsidRPr="00015BB8">
        <w:rPr>
          <w:rFonts w:ascii="Times New Roman" w:hAnsi="Times New Roman" w:cs="Times New Roman"/>
          <w:sz w:val="24"/>
          <w:szCs w:val="24"/>
        </w:rPr>
        <w:t>u; t</w:t>
      </w:r>
      <w:r w:rsidRPr="00015BB8">
        <w:rPr>
          <w:rFonts w:ascii="Times New Roman" w:hAnsi="Times New Roman" w:cs="Times New Roman"/>
          <w:sz w:val="24"/>
          <w:szCs w:val="24"/>
        </w:rPr>
        <w:t>o forgive we must also forget. In saying this, we are not trivializing the pain and hurt that others have caused us</w:t>
      </w:r>
      <w:r w:rsidR="00CD04E9" w:rsidRPr="00015BB8">
        <w:rPr>
          <w:rFonts w:ascii="Times New Roman" w:hAnsi="Times New Roman" w:cs="Times New Roman"/>
          <w:sz w:val="24"/>
          <w:szCs w:val="24"/>
        </w:rPr>
        <w:t xml:space="preserve"> or that we have caused them</w:t>
      </w:r>
      <w:r w:rsidRPr="00015BB8">
        <w:rPr>
          <w:rFonts w:ascii="Times New Roman" w:hAnsi="Times New Roman" w:cs="Times New Roman"/>
          <w:sz w:val="24"/>
          <w:szCs w:val="24"/>
        </w:rPr>
        <w:t>. Rather we are emulating the goodness of</w:t>
      </w:r>
      <w:r w:rsidR="00CD04E9" w:rsidRPr="00015BB8">
        <w:rPr>
          <w:rFonts w:ascii="Times New Roman" w:hAnsi="Times New Roman" w:cs="Times New Roman"/>
          <w:sz w:val="24"/>
          <w:szCs w:val="24"/>
        </w:rPr>
        <w:t xml:space="preserve"> God</w:t>
      </w:r>
      <w:r w:rsidRPr="00015BB8">
        <w:rPr>
          <w:rFonts w:ascii="Times New Roman" w:hAnsi="Times New Roman" w:cs="Times New Roman"/>
          <w:sz w:val="24"/>
          <w:szCs w:val="24"/>
        </w:rPr>
        <w:t xml:space="preserve"> who ha</w:t>
      </w:r>
      <w:r w:rsidR="00CD04E9" w:rsidRPr="00015BB8">
        <w:rPr>
          <w:rFonts w:ascii="Times New Roman" w:hAnsi="Times New Roman" w:cs="Times New Roman"/>
          <w:sz w:val="24"/>
          <w:szCs w:val="24"/>
        </w:rPr>
        <w:t>s</w:t>
      </w:r>
      <w:r w:rsidRPr="00015BB8">
        <w:rPr>
          <w:rFonts w:ascii="Times New Roman" w:hAnsi="Times New Roman" w:cs="Times New Roman"/>
          <w:sz w:val="24"/>
          <w:szCs w:val="24"/>
        </w:rPr>
        <w:t xml:space="preserve"> forgiven us and continues to</w:t>
      </w:r>
      <w:r w:rsidR="00CD04E9" w:rsidRPr="00015BB8">
        <w:rPr>
          <w:rFonts w:ascii="Times New Roman" w:hAnsi="Times New Roman" w:cs="Times New Roman"/>
          <w:sz w:val="24"/>
          <w:szCs w:val="24"/>
        </w:rPr>
        <w:t xml:space="preserve"> do so</w:t>
      </w:r>
      <w:r w:rsidRPr="00015BB8">
        <w:rPr>
          <w:rFonts w:ascii="Times New Roman" w:hAnsi="Times New Roman" w:cs="Times New Roman"/>
          <w:sz w:val="24"/>
          <w:szCs w:val="24"/>
        </w:rPr>
        <w:t xml:space="preserve"> daily. Onesimus, </w:t>
      </w:r>
      <w:r w:rsidR="00992008">
        <w:rPr>
          <w:rFonts w:ascii="Times New Roman" w:hAnsi="Times New Roman" w:cs="Times New Roman"/>
          <w:sz w:val="24"/>
          <w:szCs w:val="24"/>
        </w:rPr>
        <w:t xml:space="preserve">is a good example of what Christ can do. </w:t>
      </w:r>
      <w:r w:rsidR="00356555">
        <w:rPr>
          <w:rFonts w:ascii="Times New Roman" w:hAnsi="Times New Roman" w:cs="Times New Roman"/>
          <w:sz w:val="24"/>
          <w:szCs w:val="24"/>
        </w:rPr>
        <w:t>Despite running away after wronging his master, an encounter with Christ made him a new person.</w:t>
      </w:r>
    </w:p>
    <w:p w14:paraId="3D0A7FF8" w14:textId="2435C78B" w:rsidR="002528F7" w:rsidRPr="00015BB8" w:rsidRDefault="002528F7" w:rsidP="00015BB8">
      <w:pPr>
        <w:spacing w:line="480" w:lineRule="auto"/>
        <w:ind w:firstLine="720"/>
        <w:rPr>
          <w:rFonts w:ascii="Times New Roman" w:hAnsi="Times New Roman" w:cs="Times New Roman"/>
          <w:sz w:val="24"/>
          <w:szCs w:val="24"/>
        </w:rPr>
      </w:pPr>
      <w:r w:rsidRPr="00015BB8">
        <w:rPr>
          <w:rFonts w:ascii="Times New Roman" w:hAnsi="Times New Roman" w:cs="Times New Roman"/>
          <w:sz w:val="24"/>
          <w:szCs w:val="24"/>
        </w:rPr>
        <w:t xml:space="preserve"> </w:t>
      </w:r>
      <w:r w:rsidR="00356555">
        <w:rPr>
          <w:rFonts w:ascii="Times New Roman" w:hAnsi="Times New Roman" w:cs="Times New Roman"/>
          <w:sz w:val="24"/>
          <w:szCs w:val="24"/>
        </w:rPr>
        <w:t>Perhaps also what is</w:t>
      </w:r>
      <w:r w:rsidR="00CD04E9" w:rsidRPr="00015BB8">
        <w:rPr>
          <w:rFonts w:ascii="Times New Roman" w:hAnsi="Times New Roman" w:cs="Times New Roman"/>
          <w:sz w:val="24"/>
          <w:szCs w:val="24"/>
        </w:rPr>
        <w:t xml:space="preserve"> commendable</w:t>
      </w:r>
      <w:r w:rsidR="00356555">
        <w:rPr>
          <w:rFonts w:ascii="Times New Roman" w:hAnsi="Times New Roman" w:cs="Times New Roman"/>
          <w:sz w:val="24"/>
          <w:szCs w:val="24"/>
        </w:rPr>
        <w:t xml:space="preserve"> is</w:t>
      </w:r>
      <w:r w:rsidR="00CD04E9" w:rsidRPr="00015BB8">
        <w:rPr>
          <w:rFonts w:ascii="Times New Roman" w:hAnsi="Times New Roman" w:cs="Times New Roman"/>
          <w:sz w:val="24"/>
          <w:szCs w:val="24"/>
        </w:rPr>
        <w:t xml:space="preserve"> how</w:t>
      </w:r>
      <w:r w:rsidRPr="00015BB8">
        <w:rPr>
          <w:rFonts w:ascii="Times New Roman" w:hAnsi="Times New Roman" w:cs="Times New Roman"/>
          <w:sz w:val="24"/>
          <w:szCs w:val="24"/>
        </w:rPr>
        <w:t xml:space="preserve"> Paul mediated between</w:t>
      </w:r>
      <w:r w:rsidR="00356555">
        <w:rPr>
          <w:rFonts w:ascii="Times New Roman" w:hAnsi="Times New Roman" w:cs="Times New Roman"/>
          <w:sz w:val="24"/>
          <w:szCs w:val="24"/>
        </w:rPr>
        <w:t xml:space="preserve"> Onesimus and Philemon </w:t>
      </w:r>
      <w:r w:rsidRPr="00015BB8">
        <w:rPr>
          <w:rFonts w:ascii="Times New Roman" w:hAnsi="Times New Roman" w:cs="Times New Roman"/>
          <w:sz w:val="24"/>
          <w:szCs w:val="24"/>
        </w:rPr>
        <w:t xml:space="preserve">to bring reconciliation. </w:t>
      </w:r>
      <w:r w:rsidR="00CD04E9" w:rsidRPr="00015BB8">
        <w:rPr>
          <w:rFonts w:ascii="Times New Roman" w:hAnsi="Times New Roman" w:cs="Times New Roman"/>
          <w:sz w:val="24"/>
          <w:szCs w:val="24"/>
        </w:rPr>
        <w:t xml:space="preserve">Unlike many ministers of his time, Paul confronted the societal norms of the time to bring cohesion between the two warring brothers. </w:t>
      </w:r>
      <w:r w:rsidRPr="00015BB8">
        <w:rPr>
          <w:rFonts w:ascii="Times New Roman" w:hAnsi="Times New Roman" w:cs="Times New Roman"/>
          <w:sz w:val="24"/>
          <w:szCs w:val="24"/>
        </w:rPr>
        <w:t xml:space="preserve"> </w:t>
      </w:r>
      <w:r w:rsidR="00015BB8">
        <w:rPr>
          <w:rFonts w:ascii="Times New Roman" w:hAnsi="Times New Roman" w:cs="Times New Roman"/>
          <w:sz w:val="24"/>
          <w:szCs w:val="24"/>
        </w:rPr>
        <w:t xml:space="preserve">Elwell observes, </w:t>
      </w:r>
      <w:r w:rsidRPr="00015BB8">
        <w:rPr>
          <w:rFonts w:ascii="Times New Roman" w:hAnsi="Times New Roman" w:cs="Times New Roman"/>
          <w:sz w:val="24"/>
          <w:szCs w:val="24"/>
        </w:rPr>
        <w:t>“</w:t>
      </w:r>
      <w:r w:rsidRPr="00015BB8">
        <w:rPr>
          <w:rFonts w:ascii="Times New Roman" w:hAnsi="Times New Roman" w:cs="Times New Roman"/>
          <w:sz w:val="24"/>
          <w:szCs w:val="24"/>
        </w:rPr>
        <w:t>Paul’s solution, which drew on the love of Christ, contrasts sharply with the purely political and legislative approach favored by the Roman senate</w:t>
      </w:r>
      <w:r w:rsidRPr="00015BB8">
        <w:rPr>
          <w:rFonts w:ascii="Times New Roman" w:hAnsi="Times New Roman" w:cs="Times New Roman"/>
          <w:sz w:val="24"/>
          <w:szCs w:val="24"/>
        </w:rPr>
        <w:t>.”</w:t>
      </w:r>
      <w:r w:rsidR="00CD04E9" w:rsidRPr="00015BB8">
        <w:rPr>
          <w:rStyle w:val="FootnoteReference"/>
          <w:rFonts w:ascii="Times New Roman" w:hAnsi="Times New Roman" w:cs="Times New Roman"/>
          <w:sz w:val="24"/>
          <w:szCs w:val="24"/>
        </w:rPr>
        <w:footnoteReference w:id="1"/>
      </w:r>
      <w:r w:rsidRPr="00015BB8">
        <w:rPr>
          <w:rFonts w:ascii="Times New Roman" w:hAnsi="Times New Roman" w:cs="Times New Roman"/>
          <w:sz w:val="24"/>
          <w:szCs w:val="24"/>
        </w:rPr>
        <w:t xml:space="preserve"> </w:t>
      </w:r>
    </w:p>
    <w:p w14:paraId="0F2C9C87" w14:textId="10D10073" w:rsidR="00CD04E9" w:rsidRPr="00015BB8" w:rsidRDefault="00CD04E9" w:rsidP="00015BB8">
      <w:pPr>
        <w:spacing w:line="480" w:lineRule="auto"/>
        <w:ind w:firstLine="720"/>
        <w:rPr>
          <w:rFonts w:ascii="Times New Roman" w:hAnsi="Times New Roman" w:cs="Times New Roman"/>
          <w:sz w:val="24"/>
          <w:szCs w:val="24"/>
        </w:rPr>
      </w:pPr>
      <w:r w:rsidRPr="00015BB8">
        <w:rPr>
          <w:rFonts w:ascii="Times New Roman" w:hAnsi="Times New Roman" w:cs="Times New Roman"/>
          <w:sz w:val="24"/>
          <w:szCs w:val="24"/>
        </w:rPr>
        <w:t>My prayer is that</w:t>
      </w:r>
      <w:r w:rsidR="00015BB8">
        <w:rPr>
          <w:rFonts w:ascii="Times New Roman" w:hAnsi="Times New Roman" w:cs="Times New Roman"/>
          <w:sz w:val="24"/>
          <w:szCs w:val="24"/>
        </w:rPr>
        <w:t xml:space="preserve"> </w:t>
      </w:r>
      <w:r w:rsidRPr="00015BB8">
        <w:rPr>
          <w:rFonts w:ascii="Times New Roman" w:hAnsi="Times New Roman" w:cs="Times New Roman"/>
          <w:sz w:val="24"/>
          <w:szCs w:val="24"/>
        </w:rPr>
        <w:t>current Christians shall like Paul step up and confront social injustices that are prevalent today. During Paul’s time, slavery was the issue</w:t>
      </w:r>
      <w:r w:rsidR="00356555">
        <w:rPr>
          <w:rFonts w:ascii="Times New Roman" w:hAnsi="Times New Roman" w:cs="Times New Roman"/>
          <w:sz w:val="24"/>
          <w:szCs w:val="24"/>
        </w:rPr>
        <w:t>. T</w:t>
      </w:r>
      <w:r w:rsidRPr="00015BB8">
        <w:rPr>
          <w:rFonts w:ascii="Times New Roman" w:hAnsi="Times New Roman" w:cs="Times New Roman"/>
          <w:sz w:val="24"/>
          <w:szCs w:val="24"/>
        </w:rPr>
        <w:t>oday it could be racism, religious intolerance and police brutality. God forbid but if among the body of Christ, there dwells those who are oppressive to other members of the same body, us who are standing we should in the wisdom of Paul bring reconciliation as we stand with the truth.</w:t>
      </w:r>
    </w:p>
    <w:p w14:paraId="09E477A6" w14:textId="1CCED1A1" w:rsidR="00015BB8" w:rsidRPr="00015BB8" w:rsidRDefault="00015BB8" w:rsidP="00CD04E9">
      <w:pPr>
        <w:ind w:firstLine="720"/>
        <w:rPr>
          <w:rFonts w:ascii="Times New Roman" w:hAnsi="Times New Roman" w:cs="Times New Roman"/>
        </w:rPr>
      </w:pPr>
    </w:p>
    <w:p w14:paraId="308A47C0" w14:textId="77777777" w:rsidR="00015BB8" w:rsidRPr="00A52A0D" w:rsidRDefault="00015BB8" w:rsidP="00015BB8">
      <w:pPr>
        <w:pStyle w:val="Heading1"/>
        <w:spacing w:line="480" w:lineRule="auto"/>
        <w:jc w:val="center"/>
        <w:rPr>
          <w:rFonts w:ascii="Times New Roman" w:hAnsi="Times New Roman" w:cs="Times New Roman"/>
          <w:color w:val="auto"/>
          <w:sz w:val="24"/>
          <w:szCs w:val="24"/>
        </w:rPr>
      </w:pPr>
      <w:r w:rsidRPr="00352E58">
        <w:rPr>
          <w:rFonts w:ascii="Times New Roman" w:hAnsi="Times New Roman" w:cs="Times New Roman"/>
          <w:b/>
          <w:bCs/>
          <w:color w:val="auto"/>
          <w:sz w:val="24"/>
          <w:szCs w:val="24"/>
        </w:rPr>
        <w:t>Bibliography</w:t>
      </w:r>
    </w:p>
    <w:p w14:paraId="43EF6D36" w14:textId="77777777" w:rsidR="00015BB8" w:rsidRPr="00A52A0D" w:rsidRDefault="00015BB8" w:rsidP="00015BB8">
      <w:pPr>
        <w:spacing w:after="240" w:line="240" w:lineRule="auto"/>
        <w:ind w:left="720" w:hanging="720"/>
        <w:rPr>
          <w:rFonts w:ascii="Times New Roman" w:hAnsi="Times New Roman" w:cs="Times New Roman"/>
          <w:sz w:val="24"/>
          <w:szCs w:val="24"/>
        </w:rPr>
      </w:pPr>
      <w:r w:rsidRPr="00A52A0D">
        <w:rPr>
          <w:rFonts w:ascii="Times New Roman" w:hAnsi="Times New Roman" w:cs="Times New Roman"/>
          <w:sz w:val="24"/>
          <w:szCs w:val="24"/>
        </w:rPr>
        <w:t xml:space="preserve">Elwell, Walter A. and Robert W. Yarbrough. </w:t>
      </w:r>
      <w:r w:rsidRPr="00A52A0D">
        <w:rPr>
          <w:rFonts w:ascii="Times New Roman" w:hAnsi="Times New Roman" w:cs="Times New Roman"/>
          <w:i/>
          <w:iCs/>
          <w:sz w:val="24"/>
          <w:szCs w:val="24"/>
        </w:rPr>
        <w:t>Encountering Biblical: Encountering the New Testament: A historical and Theological Survey</w:t>
      </w:r>
      <w:r w:rsidRPr="00A52A0D">
        <w:rPr>
          <w:rFonts w:ascii="Times New Roman" w:hAnsi="Times New Roman" w:cs="Times New Roman"/>
          <w:sz w:val="24"/>
          <w:szCs w:val="24"/>
        </w:rPr>
        <w:t>, 3rd ed. Grand Rapids, MI: Baker Academics, 2019.</w:t>
      </w:r>
    </w:p>
    <w:p w14:paraId="454CDB6A" w14:textId="77777777" w:rsidR="00015BB8" w:rsidRDefault="00015BB8" w:rsidP="00CD04E9">
      <w:pPr>
        <w:ind w:firstLine="720"/>
      </w:pPr>
    </w:p>
    <w:sectPr w:rsidR="00015B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AEE55B" w14:textId="77777777" w:rsidR="00735049" w:rsidRDefault="00735049" w:rsidP="00CD04E9">
      <w:pPr>
        <w:spacing w:after="0" w:line="240" w:lineRule="auto"/>
      </w:pPr>
      <w:r>
        <w:separator/>
      </w:r>
    </w:p>
  </w:endnote>
  <w:endnote w:type="continuationSeparator" w:id="0">
    <w:p w14:paraId="2542E61C" w14:textId="77777777" w:rsidR="00735049" w:rsidRDefault="00735049" w:rsidP="00CD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016450" w14:textId="77777777" w:rsidR="00735049" w:rsidRDefault="00735049" w:rsidP="00CD04E9">
      <w:pPr>
        <w:spacing w:after="0" w:line="240" w:lineRule="auto"/>
      </w:pPr>
      <w:r>
        <w:separator/>
      </w:r>
    </w:p>
  </w:footnote>
  <w:footnote w:type="continuationSeparator" w:id="0">
    <w:p w14:paraId="4CDF48DE" w14:textId="77777777" w:rsidR="00735049" w:rsidRDefault="00735049" w:rsidP="00CD04E9">
      <w:pPr>
        <w:spacing w:after="0" w:line="240" w:lineRule="auto"/>
      </w:pPr>
      <w:r>
        <w:continuationSeparator/>
      </w:r>
    </w:p>
  </w:footnote>
  <w:footnote w:id="1">
    <w:p w14:paraId="31579A52" w14:textId="00CCA1FC" w:rsidR="00CD04E9" w:rsidRDefault="00CD04E9" w:rsidP="00CD04E9">
      <w:pPr>
        <w:pStyle w:val="FootnoteText"/>
        <w:ind w:firstLine="720"/>
      </w:pPr>
      <w:r>
        <w:rPr>
          <w:rStyle w:val="FootnoteReference"/>
        </w:rPr>
        <w:footnoteRef/>
      </w:r>
      <w:r>
        <w:t xml:space="preserve"> </w:t>
      </w:r>
      <w:r w:rsidRPr="004E55CF">
        <w:rPr>
          <w:rFonts w:ascii="Times New Roman" w:hAnsi="Times New Roman" w:cs="Times New Roman"/>
        </w:rPr>
        <w:t xml:space="preserve">Walter A. Elwell and Robert W. Yarbrough, </w:t>
      </w:r>
      <w:r w:rsidRPr="004E55CF">
        <w:rPr>
          <w:rFonts w:ascii="Times New Roman" w:hAnsi="Times New Roman" w:cs="Times New Roman"/>
          <w:i/>
          <w:iCs/>
        </w:rPr>
        <w:t>Encountering Biblical Studies</w:t>
      </w:r>
      <w:r w:rsidRPr="004E55CF">
        <w:rPr>
          <w:rFonts w:ascii="Times New Roman" w:hAnsi="Times New Roman" w:cs="Times New Roman"/>
        </w:rPr>
        <w:t xml:space="preserve">: </w:t>
      </w:r>
      <w:r w:rsidRPr="004E55CF">
        <w:rPr>
          <w:rFonts w:ascii="Times New Roman" w:hAnsi="Times New Roman" w:cs="Times New Roman"/>
          <w:i/>
          <w:iCs/>
        </w:rPr>
        <w:t>Encountering the New Testament: A historical and Theological Survey</w:t>
      </w:r>
      <w:r w:rsidRPr="004E55CF">
        <w:rPr>
          <w:rFonts w:ascii="Times New Roman" w:hAnsi="Times New Roman" w:cs="Times New Roman"/>
        </w:rPr>
        <w:t xml:space="preserve"> (Grand Rapids, MI: Baker Academics, 2019), 3</w:t>
      </w:r>
      <w:r w:rsidR="00992008">
        <w:rPr>
          <w:rFonts w:ascii="Times New Roman" w:hAnsi="Times New Roman" w:cs="Times New Roman"/>
        </w:rPr>
        <w:t>04</w:t>
      </w:r>
      <w:r w:rsidRPr="004E55CF">
        <w:rPr>
          <w:rFonts w:ascii="Times New Roman" w:hAnsi="Times New Roman" w:cs="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8F7"/>
    <w:rsid w:val="00015BB8"/>
    <w:rsid w:val="00030FAB"/>
    <w:rsid w:val="002528F7"/>
    <w:rsid w:val="00356555"/>
    <w:rsid w:val="00735049"/>
    <w:rsid w:val="00992008"/>
    <w:rsid w:val="00CD0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8094D"/>
  <w15:chartTrackingRefBased/>
  <w15:docId w15:val="{F4C6D902-8784-4487-9078-DCFE7BD56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5B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D04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04E9"/>
    <w:rPr>
      <w:sz w:val="20"/>
      <w:szCs w:val="20"/>
    </w:rPr>
  </w:style>
  <w:style w:type="character" w:styleId="FootnoteReference">
    <w:name w:val="footnote reference"/>
    <w:basedOn w:val="DefaultParagraphFont"/>
    <w:uiPriority w:val="99"/>
    <w:semiHidden/>
    <w:unhideWhenUsed/>
    <w:rsid w:val="00CD04E9"/>
    <w:rPr>
      <w:vertAlign w:val="superscript"/>
    </w:rPr>
  </w:style>
  <w:style w:type="character" w:customStyle="1" w:styleId="Heading1Char">
    <w:name w:val="Heading 1 Char"/>
    <w:basedOn w:val="DefaultParagraphFont"/>
    <w:link w:val="Heading1"/>
    <w:uiPriority w:val="9"/>
    <w:rsid w:val="00015BB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3A71141-A509-43F2-9707-D4BB2000A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232</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2020-12-02T08:49:00Z</dcterms:created>
  <dcterms:modified xsi:type="dcterms:W3CDTF">2020-12-02T09:28:00Z</dcterms:modified>
</cp:coreProperties>
</file>