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5CC2B2" w14:textId="0B943AF1" w:rsidR="00057F1F" w:rsidRPr="00057F1F" w:rsidRDefault="0072616D" w:rsidP="00820F43">
      <w:pPr>
        <w:spacing w:after="0" w:line="480" w:lineRule="auto"/>
        <w:ind w:firstLine="720"/>
        <w:rPr>
          <w:rFonts w:ascii="Times New Roman" w:hAnsi="Times New Roman" w:cs="Times New Roman"/>
          <w:sz w:val="24"/>
          <w:szCs w:val="24"/>
        </w:rPr>
      </w:pPr>
      <w:r w:rsidRPr="00A732E9">
        <w:rPr>
          <w:rFonts w:ascii="Times New Roman" w:hAnsi="Times New Roman" w:cs="Times New Roman"/>
          <w:sz w:val="24"/>
          <w:szCs w:val="24"/>
        </w:rPr>
        <w:t xml:space="preserve">The theological debate on the law is not new </w:t>
      </w:r>
      <w:r w:rsidR="00E664F9" w:rsidRPr="00A732E9">
        <w:rPr>
          <w:rFonts w:ascii="Times New Roman" w:hAnsi="Times New Roman" w:cs="Times New Roman"/>
          <w:sz w:val="24"/>
          <w:szCs w:val="24"/>
        </w:rPr>
        <w:t>to</w:t>
      </w:r>
      <w:r w:rsidRPr="00A732E9">
        <w:rPr>
          <w:rFonts w:ascii="Times New Roman" w:hAnsi="Times New Roman" w:cs="Times New Roman"/>
          <w:sz w:val="24"/>
          <w:szCs w:val="24"/>
        </w:rPr>
        <w:t xml:space="preserve"> Christian circles. Since </w:t>
      </w:r>
      <w:r w:rsidR="00B77DD3" w:rsidRPr="00A732E9">
        <w:rPr>
          <w:rFonts w:ascii="Times New Roman" w:hAnsi="Times New Roman" w:cs="Times New Roman"/>
          <w:sz w:val="24"/>
          <w:szCs w:val="24"/>
        </w:rPr>
        <w:t xml:space="preserve">the fall of man in </w:t>
      </w:r>
      <w:r w:rsidRPr="00A732E9">
        <w:rPr>
          <w:rFonts w:ascii="Times New Roman" w:hAnsi="Times New Roman" w:cs="Times New Roman"/>
          <w:sz w:val="24"/>
          <w:szCs w:val="24"/>
        </w:rPr>
        <w:t>the garden of Eden where Adam and Eve debated</w:t>
      </w:r>
      <w:r w:rsidR="00AA2C14">
        <w:rPr>
          <w:rFonts w:ascii="Times New Roman" w:hAnsi="Times New Roman" w:cs="Times New Roman"/>
          <w:sz w:val="24"/>
          <w:szCs w:val="24"/>
        </w:rPr>
        <w:t xml:space="preserve"> with</w:t>
      </w:r>
      <w:r w:rsidRPr="00A732E9">
        <w:rPr>
          <w:rFonts w:ascii="Times New Roman" w:hAnsi="Times New Roman" w:cs="Times New Roman"/>
          <w:sz w:val="24"/>
          <w:szCs w:val="24"/>
        </w:rPr>
        <w:t xml:space="preserve"> Satan on </w:t>
      </w:r>
      <w:r w:rsidR="00AA2C14">
        <w:rPr>
          <w:rFonts w:ascii="Times New Roman" w:hAnsi="Times New Roman" w:cs="Times New Roman"/>
          <w:sz w:val="24"/>
          <w:szCs w:val="24"/>
        </w:rPr>
        <w:t>what God had said</w:t>
      </w:r>
      <w:r w:rsidRPr="00A732E9">
        <w:rPr>
          <w:rFonts w:ascii="Times New Roman" w:hAnsi="Times New Roman" w:cs="Times New Roman"/>
          <w:sz w:val="24"/>
          <w:szCs w:val="24"/>
        </w:rPr>
        <w:t xml:space="preserve">, to </w:t>
      </w:r>
      <w:r w:rsidR="00B77DD3" w:rsidRPr="00A732E9">
        <w:rPr>
          <w:rFonts w:ascii="Times New Roman" w:hAnsi="Times New Roman" w:cs="Times New Roman"/>
          <w:sz w:val="24"/>
          <w:szCs w:val="24"/>
        </w:rPr>
        <w:t xml:space="preserve">the giving of the ten commandments to Moses </w:t>
      </w:r>
      <w:r w:rsidR="00AA2C14">
        <w:rPr>
          <w:rFonts w:ascii="Times New Roman" w:hAnsi="Times New Roman" w:cs="Times New Roman"/>
          <w:sz w:val="24"/>
          <w:szCs w:val="24"/>
        </w:rPr>
        <w:t>on</w:t>
      </w:r>
      <w:r w:rsidR="00B77DD3" w:rsidRPr="00A732E9">
        <w:rPr>
          <w:rFonts w:ascii="Times New Roman" w:hAnsi="Times New Roman" w:cs="Times New Roman"/>
          <w:sz w:val="24"/>
          <w:szCs w:val="24"/>
        </w:rPr>
        <w:t xml:space="preserve"> </w:t>
      </w:r>
      <w:r w:rsidRPr="00A732E9">
        <w:rPr>
          <w:rFonts w:ascii="Times New Roman" w:hAnsi="Times New Roman" w:cs="Times New Roman"/>
          <w:sz w:val="24"/>
          <w:szCs w:val="24"/>
        </w:rPr>
        <w:t xml:space="preserve">Mount Sinai, to </w:t>
      </w:r>
      <w:r w:rsidR="00B77DD3" w:rsidRPr="00A732E9">
        <w:rPr>
          <w:rFonts w:ascii="Times New Roman" w:hAnsi="Times New Roman" w:cs="Times New Roman"/>
          <w:sz w:val="24"/>
          <w:szCs w:val="24"/>
        </w:rPr>
        <w:t xml:space="preserve">the philosophical arguments by Paul on the law </w:t>
      </w:r>
      <w:r w:rsidR="00A732E9">
        <w:rPr>
          <w:rFonts w:ascii="Times New Roman" w:hAnsi="Times New Roman" w:cs="Times New Roman"/>
          <w:sz w:val="24"/>
          <w:szCs w:val="24"/>
        </w:rPr>
        <w:t>to the churches in</w:t>
      </w:r>
      <w:r w:rsidR="00B77DD3" w:rsidRPr="00A732E9">
        <w:rPr>
          <w:rFonts w:ascii="Times New Roman" w:hAnsi="Times New Roman" w:cs="Times New Roman"/>
          <w:sz w:val="24"/>
          <w:szCs w:val="24"/>
        </w:rPr>
        <w:t xml:space="preserve"> </w:t>
      </w:r>
      <w:r w:rsidR="00E664F9" w:rsidRPr="00A732E9">
        <w:rPr>
          <w:rFonts w:ascii="Times New Roman" w:hAnsi="Times New Roman" w:cs="Times New Roman"/>
          <w:sz w:val="24"/>
          <w:szCs w:val="24"/>
        </w:rPr>
        <w:t xml:space="preserve">Rome and </w:t>
      </w:r>
      <w:r w:rsidRPr="00A732E9">
        <w:rPr>
          <w:rFonts w:ascii="Times New Roman" w:hAnsi="Times New Roman" w:cs="Times New Roman"/>
          <w:sz w:val="24"/>
          <w:szCs w:val="24"/>
        </w:rPr>
        <w:t>Galatia</w:t>
      </w:r>
      <w:r w:rsidR="00484152" w:rsidRPr="00A732E9">
        <w:rPr>
          <w:rFonts w:ascii="Times New Roman" w:hAnsi="Times New Roman" w:cs="Times New Roman"/>
          <w:sz w:val="24"/>
          <w:szCs w:val="24"/>
        </w:rPr>
        <w:t>,</w:t>
      </w:r>
      <w:r w:rsidRPr="00A732E9">
        <w:rPr>
          <w:rFonts w:ascii="Times New Roman" w:hAnsi="Times New Roman" w:cs="Times New Roman"/>
          <w:sz w:val="24"/>
          <w:szCs w:val="24"/>
        </w:rPr>
        <w:t xml:space="preserve"> to the protestant reformation</w:t>
      </w:r>
      <w:r w:rsidR="00484152" w:rsidRPr="00A732E9">
        <w:rPr>
          <w:rFonts w:ascii="Times New Roman" w:hAnsi="Times New Roman" w:cs="Times New Roman"/>
          <w:sz w:val="24"/>
          <w:szCs w:val="24"/>
        </w:rPr>
        <w:t xml:space="preserve"> </w:t>
      </w:r>
      <w:r w:rsidR="00A732E9">
        <w:rPr>
          <w:rFonts w:ascii="Times New Roman" w:hAnsi="Times New Roman" w:cs="Times New Roman"/>
          <w:sz w:val="24"/>
          <w:szCs w:val="24"/>
        </w:rPr>
        <w:t>of</w:t>
      </w:r>
      <w:r w:rsidR="00484152" w:rsidRPr="00A732E9">
        <w:rPr>
          <w:rFonts w:ascii="Times New Roman" w:hAnsi="Times New Roman" w:cs="Times New Roman"/>
          <w:sz w:val="24"/>
          <w:szCs w:val="24"/>
        </w:rPr>
        <w:t xml:space="preserve"> Martin Luther </w:t>
      </w:r>
      <w:r w:rsidR="00820F43">
        <w:rPr>
          <w:rFonts w:ascii="Times New Roman" w:hAnsi="Times New Roman" w:cs="Times New Roman"/>
          <w:sz w:val="24"/>
          <w:szCs w:val="24"/>
        </w:rPr>
        <w:t>in which</w:t>
      </w:r>
      <w:r w:rsidR="00A732E9">
        <w:rPr>
          <w:rFonts w:ascii="Times New Roman" w:hAnsi="Times New Roman" w:cs="Times New Roman"/>
          <w:sz w:val="24"/>
          <w:szCs w:val="24"/>
        </w:rPr>
        <w:t xml:space="preserve"> he rebelled against</w:t>
      </w:r>
      <w:r w:rsidR="00484152" w:rsidRPr="00A732E9">
        <w:rPr>
          <w:rFonts w:ascii="Times New Roman" w:hAnsi="Times New Roman" w:cs="Times New Roman"/>
          <w:sz w:val="24"/>
          <w:szCs w:val="24"/>
        </w:rPr>
        <w:t xml:space="preserve"> </w:t>
      </w:r>
      <w:r w:rsidR="007C2C79" w:rsidRPr="00A732E9">
        <w:rPr>
          <w:rFonts w:ascii="Times New Roman" w:hAnsi="Times New Roman" w:cs="Times New Roman"/>
          <w:sz w:val="24"/>
          <w:szCs w:val="24"/>
        </w:rPr>
        <w:t>C</w:t>
      </w:r>
      <w:r w:rsidR="00484152" w:rsidRPr="00A732E9">
        <w:rPr>
          <w:rFonts w:ascii="Times New Roman" w:hAnsi="Times New Roman" w:cs="Times New Roman"/>
          <w:sz w:val="24"/>
          <w:szCs w:val="24"/>
        </w:rPr>
        <w:t xml:space="preserve">atholic traditions, </w:t>
      </w:r>
      <w:r w:rsidRPr="00A732E9">
        <w:rPr>
          <w:rFonts w:ascii="Times New Roman" w:hAnsi="Times New Roman" w:cs="Times New Roman"/>
          <w:sz w:val="24"/>
          <w:szCs w:val="24"/>
        </w:rPr>
        <w:t>the law has continued to elicit heated debates.</w:t>
      </w:r>
      <w:r w:rsidR="00820F43">
        <w:rPr>
          <w:rFonts w:ascii="Times New Roman" w:hAnsi="Times New Roman" w:cs="Times New Roman"/>
          <w:sz w:val="24"/>
          <w:szCs w:val="24"/>
        </w:rPr>
        <w:t xml:space="preserve"> </w:t>
      </w:r>
      <w:r w:rsidR="00057F1F" w:rsidRPr="00057F1F">
        <w:rPr>
          <w:rFonts w:ascii="Times New Roman" w:eastAsia="Times New Roman" w:hAnsi="Times New Roman" w:cs="Times New Roman"/>
          <w:color w:val="0E101A"/>
          <w:sz w:val="24"/>
          <w:szCs w:val="24"/>
        </w:rPr>
        <w:t>On one side of the divide are those who feel the law has to be kept because God demands obedience to His word. On the other side are those who purport that the law does not have to be kept because Christians are no longer under the law but under grace. This discussion explores why the latter proposition is right.</w:t>
      </w:r>
    </w:p>
    <w:p w14:paraId="5BA5F81C" w14:textId="38AB2884" w:rsidR="00057F1F" w:rsidRPr="00057F1F" w:rsidRDefault="00057F1F" w:rsidP="00820F43">
      <w:pPr>
        <w:spacing w:after="0" w:line="480" w:lineRule="auto"/>
        <w:ind w:firstLine="720"/>
        <w:rPr>
          <w:rFonts w:ascii="Times New Roman" w:eastAsia="Times New Roman" w:hAnsi="Times New Roman" w:cs="Times New Roman"/>
          <w:color w:val="0E101A"/>
          <w:sz w:val="24"/>
          <w:szCs w:val="24"/>
        </w:rPr>
      </w:pPr>
      <w:r w:rsidRPr="00057F1F">
        <w:rPr>
          <w:rFonts w:ascii="Times New Roman" w:eastAsia="Times New Roman" w:hAnsi="Times New Roman" w:cs="Times New Roman"/>
          <w:color w:val="0E101A"/>
          <w:sz w:val="24"/>
          <w:szCs w:val="24"/>
        </w:rPr>
        <w:t>First and foremost, it is necessary to define the law. There are different types of law in the world. For example, there are laws of nature such as gravity, hereditary, and chemistry. Then there are laws of human nature. When a person says, “Give me a bit of your orange, I gave you a bit of mine," he is saying that he ought to be treated fairly. CS Lewis asserts, “he is appealing to some kind of standard of behavior which he expects the other man to know about.”</w:t>
      </w:r>
      <w:r w:rsidR="00820F43" w:rsidRPr="00820F43">
        <w:rPr>
          <w:rStyle w:val="FootnoteReference"/>
          <w:rFonts w:ascii="Times New Roman" w:hAnsi="Times New Roman" w:cs="Times New Roman"/>
          <w:sz w:val="24"/>
          <w:szCs w:val="24"/>
        </w:rPr>
        <w:t xml:space="preserve"> </w:t>
      </w:r>
      <w:r w:rsidR="00820F43" w:rsidRPr="00A732E9">
        <w:rPr>
          <w:rStyle w:val="FootnoteReference"/>
          <w:rFonts w:ascii="Times New Roman" w:hAnsi="Times New Roman" w:cs="Times New Roman"/>
          <w:sz w:val="24"/>
          <w:szCs w:val="24"/>
        </w:rPr>
        <w:footnoteReference w:id="1"/>
      </w:r>
      <w:r w:rsidR="00820F43">
        <w:rPr>
          <w:rFonts w:ascii="Times New Roman" w:eastAsia="Times New Roman" w:hAnsi="Times New Roman" w:cs="Times New Roman"/>
          <w:color w:val="0E101A"/>
          <w:sz w:val="24"/>
          <w:szCs w:val="24"/>
        </w:rPr>
        <w:t xml:space="preserve"> </w:t>
      </w:r>
      <w:r w:rsidRPr="00057F1F">
        <w:rPr>
          <w:rFonts w:ascii="Times New Roman" w:eastAsia="Times New Roman" w:hAnsi="Times New Roman" w:cs="Times New Roman"/>
          <w:color w:val="0E101A"/>
          <w:sz w:val="24"/>
          <w:szCs w:val="24"/>
        </w:rPr>
        <w:t>For the sake of this discussion, the law herein refers to the five books of Moses (known as the Pentateuch) and the writings of the prophets. It could also mean the set of rules crafted by man as a means to self-justification.</w:t>
      </w:r>
    </w:p>
    <w:p w14:paraId="092C3506" w14:textId="01EBF129" w:rsidR="00057F1F" w:rsidRPr="00057F1F" w:rsidRDefault="00057F1F" w:rsidP="00820F43">
      <w:pPr>
        <w:spacing w:after="0" w:line="480" w:lineRule="auto"/>
        <w:ind w:firstLine="720"/>
        <w:rPr>
          <w:rFonts w:ascii="Times New Roman" w:eastAsia="Times New Roman" w:hAnsi="Times New Roman" w:cs="Times New Roman"/>
          <w:color w:val="0E101A"/>
          <w:sz w:val="24"/>
          <w:szCs w:val="24"/>
        </w:rPr>
      </w:pPr>
      <w:r w:rsidRPr="00057F1F">
        <w:rPr>
          <w:rFonts w:ascii="Times New Roman" w:eastAsia="Times New Roman" w:hAnsi="Times New Roman" w:cs="Times New Roman"/>
          <w:color w:val="0E101A"/>
          <w:sz w:val="24"/>
          <w:szCs w:val="24"/>
        </w:rPr>
        <w:t xml:space="preserve">Christians do not have to keep the law today because its dispensation ended and grace replaced it. Take this illustration: When building a road, the constructors start by setting a detour or a temporary route people can use as they build the road. Once the new road is complete, the detour is no longer necessary. People </w:t>
      </w:r>
      <w:r w:rsidR="00820F43">
        <w:rPr>
          <w:rFonts w:ascii="Times New Roman" w:eastAsia="Times New Roman" w:hAnsi="Times New Roman" w:cs="Times New Roman"/>
          <w:color w:val="0E101A"/>
          <w:sz w:val="24"/>
          <w:szCs w:val="24"/>
        </w:rPr>
        <w:t>use</w:t>
      </w:r>
      <w:r w:rsidRPr="00057F1F">
        <w:rPr>
          <w:rFonts w:ascii="Times New Roman" w:eastAsia="Times New Roman" w:hAnsi="Times New Roman" w:cs="Times New Roman"/>
          <w:color w:val="0E101A"/>
          <w:sz w:val="24"/>
          <w:szCs w:val="24"/>
        </w:rPr>
        <w:t xml:space="preserve"> the main road. Similarly, the </w:t>
      </w:r>
      <w:r w:rsidR="00820F43">
        <w:rPr>
          <w:rFonts w:ascii="Times New Roman" w:eastAsia="Times New Roman" w:hAnsi="Times New Roman" w:cs="Times New Roman"/>
          <w:color w:val="0E101A"/>
          <w:sz w:val="24"/>
          <w:szCs w:val="24"/>
        </w:rPr>
        <w:t>Bible makes</w:t>
      </w:r>
      <w:r w:rsidRPr="00057F1F">
        <w:rPr>
          <w:rFonts w:ascii="Times New Roman" w:eastAsia="Times New Roman" w:hAnsi="Times New Roman" w:cs="Times New Roman"/>
          <w:color w:val="0E101A"/>
          <w:sz w:val="24"/>
          <w:szCs w:val="24"/>
        </w:rPr>
        <w:t xml:space="preserve"> it clear that the law had a beginning in the covenant that God made with Abraham, but this was just in </w:t>
      </w:r>
      <w:r w:rsidRPr="00057F1F">
        <w:rPr>
          <w:rFonts w:ascii="Times New Roman" w:eastAsia="Times New Roman" w:hAnsi="Times New Roman" w:cs="Times New Roman"/>
          <w:color w:val="0E101A"/>
          <w:sz w:val="24"/>
          <w:szCs w:val="24"/>
        </w:rPr>
        <w:lastRenderedPageBreak/>
        <w:t xml:space="preserve">preparation for the coming of Jesus Christ. Once Jesus came, the law had completed its part and </w:t>
      </w:r>
      <w:r w:rsidR="00820F43">
        <w:rPr>
          <w:rFonts w:ascii="Times New Roman" w:eastAsia="Times New Roman" w:hAnsi="Times New Roman" w:cs="Times New Roman"/>
          <w:color w:val="0E101A"/>
          <w:sz w:val="24"/>
          <w:szCs w:val="24"/>
        </w:rPr>
        <w:t xml:space="preserve">now </w:t>
      </w:r>
      <w:r w:rsidR="001B09B2">
        <w:rPr>
          <w:rFonts w:ascii="Times New Roman" w:eastAsia="Times New Roman" w:hAnsi="Times New Roman" w:cs="Times New Roman"/>
          <w:color w:val="0E101A"/>
          <w:sz w:val="24"/>
          <w:szCs w:val="24"/>
        </w:rPr>
        <w:t>is</w:t>
      </w:r>
      <w:r w:rsidRPr="00057F1F">
        <w:rPr>
          <w:rFonts w:ascii="Times New Roman" w:eastAsia="Times New Roman" w:hAnsi="Times New Roman" w:cs="Times New Roman"/>
          <w:color w:val="0E101A"/>
          <w:sz w:val="24"/>
          <w:szCs w:val="24"/>
        </w:rPr>
        <w:t xml:space="preserve"> no longer necessary. </w:t>
      </w:r>
      <w:r w:rsidR="001B09B2">
        <w:rPr>
          <w:rFonts w:ascii="Times New Roman" w:eastAsia="Times New Roman" w:hAnsi="Times New Roman" w:cs="Times New Roman"/>
          <w:color w:val="0E101A"/>
          <w:sz w:val="24"/>
          <w:szCs w:val="24"/>
        </w:rPr>
        <w:t xml:space="preserve">In the Gospels, </w:t>
      </w:r>
      <w:r w:rsidRPr="00057F1F">
        <w:rPr>
          <w:rFonts w:ascii="Times New Roman" w:eastAsia="Times New Roman" w:hAnsi="Times New Roman" w:cs="Times New Roman"/>
          <w:color w:val="0E101A"/>
          <w:sz w:val="24"/>
          <w:szCs w:val="24"/>
        </w:rPr>
        <w:t xml:space="preserve">Jesus elucidated to Jews </w:t>
      </w:r>
      <w:r w:rsidR="001B09B2">
        <w:rPr>
          <w:rFonts w:ascii="Times New Roman" w:eastAsia="Times New Roman" w:hAnsi="Times New Roman" w:cs="Times New Roman"/>
          <w:color w:val="0E101A"/>
          <w:sz w:val="24"/>
          <w:szCs w:val="24"/>
        </w:rPr>
        <w:t>(</w:t>
      </w:r>
      <w:r w:rsidRPr="00057F1F">
        <w:rPr>
          <w:rFonts w:ascii="Times New Roman" w:eastAsia="Times New Roman" w:hAnsi="Times New Roman" w:cs="Times New Roman"/>
          <w:color w:val="0E101A"/>
          <w:sz w:val="24"/>
          <w:szCs w:val="24"/>
        </w:rPr>
        <w:t>who feared that he had come to get rid of the law</w:t>
      </w:r>
      <w:r w:rsidR="001B09B2">
        <w:rPr>
          <w:rFonts w:ascii="Times New Roman" w:eastAsia="Times New Roman" w:hAnsi="Times New Roman" w:cs="Times New Roman"/>
          <w:color w:val="0E101A"/>
          <w:sz w:val="24"/>
          <w:szCs w:val="24"/>
        </w:rPr>
        <w:t>)</w:t>
      </w:r>
      <w:r w:rsidRPr="00057F1F">
        <w:rPr>
          <w:rFonts w:ascii="Times New Roman" w:eastAsia="Times New Roman" w:hAnsi="Times New Roman" w:cs="Times New Roman"/>
          <w:color w:val="0E101A"/>
          <w:sz w:val="24"/>
          <w:szCs w:val="24"/>
        </w:rPr>
        <w:t xml:space="preserve"> that he had not come to abolish the law of Moses or the writings of the prophets but to accomplish their purpose (Mt 5:17, NLT). </w:t>
      </w:r>
      <w:r w:rsidR="001B09B2">
        <w:rPr>
          <w:rFonts w:ascii="Times New Roman" w:eastAsia="Times New Roman" w:hAnsi="Times New Roman" w:cs="Times New Roman"/>
          <w:color w:val="0E101A"/>
          <w:sz w:val="24"/>
          <w:szCs w:val="24"/>
        </w:rPr>
        <w:t>Besides, t</w:t>
      </w:r>
      <w:r w:rsidRPr="00057F1F">
        <w:rPr>
          <w:rFonts w:ascii="Times New Roman" w:eastAsia="Times New Roman" w:hAnsi="Times New Roman" w:cs="Times New Roman"/>
          <w:color w:val="0E101A"/>
          <w:sz w:val="24"/>
          <w:szCs w:val="24"/>
        </w:rPr>
        <w:t xml:space="preserve">he author of Hebrews </w:t>
      </w:r>
      <w:r w:rsidR="001B09B2">
        <w:rPr>
          <w:rFonts w:ascii="Times New Roman" w:eastAsia="Times New Roman" w:hAnsi="Times New Roman" w:cs="Times New Roman"/>
          <w:color w:val="0E101A"/>
          <w:sz w:val="24"/>
          <w:szCs w:val="24"/>
        </w:rPr>
        <w:t>says</w:t>
      </w:r>
      <w:r w:rsidRPr="00057F1F">
        <w:rPr>
          <w:rFonts w:ascii="Times New Roman" w:eastAsia="Times New Roman" w:hAnsi="Times New Roman" w:cs="Times New Roman"/>
          <w:color w:val="0E101A"/>
          <w:sz w:val="24"/>
          <w:szCs w:val="24"/>
        </w:rPr>
        <w:t>, “The law was only a shadow of the good things that were to come—not the realities themselves (Heb 10:1, NIV).</w:t>
      </w:r>
      <w:r w:rsidR="00820F43" w:rsidRPr="00820F43">
        <w:rPr>
          <w:rStyle w:val="FootnoteReference"/>
          <w:rFonts w:ascii="Times New Roman" w:hAnsi="Times New Roman" w:cs="Times New Roman"/>
          <w:color w:val="000000"/>
          <w:sz w:val="24"/>
          <w:szCs w:val="24"/>
          <w:shd w:val="clear" w:color="auto" w:fill="FFFFFF"/>
        </w:rPr>
        <w:t xml:space="preserve"> </w:t>
      </w:r>
      <w:r w:rsidR="00820F43" w:rsidRPr="00A732E9">
        <w:rPr>
          <w:rStyle w:val="FootnoteReference"/>
          <w:rFonts w:ascii="Times New Roman" w:hAnsi="Times New Roman" w:cs="Times New Roman"/>
          <w:color w:val="000000"/>
          <w:sz w:val="24"/>
          <w:szCs w:val="24"/>
          <w:shd w:val="clear" w:color="auto" w:fill="FFFFFF"/>
        </w:rPr>
        <w:footnoteReference w:id="2"/>
      </w:r>
      <w:r w:rsidRPr="00057F1F">
        <w:rPr>
          <w:rFonts w:ascii="Times New Roman" w:eastAsia="Times New Roman" w:hAnsi="Times New Roman" w:cs="Times New Roman"/>
          <w:color w:val="0E101A"/>
          <w:sz w:val="24"/>
          <w:szCs w:val="24"/>
        </w:rPr>
        <w:t> Paul adds, “It was added because of transgressions until the Seed to whom the promise referred had come. (Gal 3:19). Thus, since this promise (Jesus) has come and ascended back to heaven, it is no longer necessary to keep the law. Believers on account of what Jesus has done can live a victorious life over sin. Instead of them saying like the rich young man “all these I have kept,” and remain unjustified, they can now say, “Christ in me” and be justified.</w:t>
      </w:r>
    </w:p>
    <w:p w14:paraId="7FFADB67" w14:textId="7C585CF9" w:rsidR="00057F1F" w:rsidRPr="00057F1F" w:rsidRDefault="00057F1F" w:rsidP="00820F43">
      <w:pPr>
        <w:spacing w:after="0" w:line="480" w:lineRule="auto"/>
        <w:ind w:firstLine="720"/>
        <w:rPr>
          <w:rFonts w:ascii="Times New Roman" w:eastAsia="Times New Roman" w:hAnsi="Times New Roman" w:cs="Times New Roman"/>
          <w:color w:val="0E101A"/>
          <w:sz w:val="24"/>
          <w:szCs w:val="24"/>
        </w:rPr>
      </w:pPr>
      <w:r w:rsidRPr="00057F1F">
        <w:rPr>
          <w:rFonts w:ascii="Times New Roman" w:eastAsia="Times New Roman" w:hAnsi="Times New Roman" w:cs="Times New Roman"/>
          <w:color w:val="0E101A"/>
          <w:sz w:val="24"/>
          <w:szCs w:val="24"/>
        </w:rPr>
        <w:t>Another reason Christians do not have to keep the law is that it failed to justify man. Historically, the law revealed sin and highlighted our need for a Savior (Gal 3:19a). Unfortunately, it not only ended up being burdensome to people, but it also proved inadequate to save. Robert Wayne Stacy denotes, “it was not sufficient to justify a person from wrongs.”</w:t>
      </w:r>
      <w:r w:rsidR="00820F43" w:rsidRPr="00820F43">
        <w:rPr>
          <w:rStyle w:val="FootnoteReference"/>
          <w:rFonts w:ascii="Times New Roman" w:hAnsi="Times New Roman" w:cs="Times New Roman"/>
          <w:color w:val="000000"/>
          <w:sz w:val="24"/>
          <w:szCs w:val="24"/>
          <w:shd w:val="clear" w:color="auto" w:fill="FFFFFF"/>
        </w:rPr>
        <w:t xml:space="preserve"> </w:t>
      </w:r>
      <w:r w:rsidR="00820F43" w:rsidRPr="00A732E9">
        <w:rPr>
          <w:rStyle w:val="FootnoteReference"/>
          <w:rFonts w:ascii="Times New Roman" w:hAnsi="Times New Roman" w:cs="Times New Roman"/>
          <w:color w:val="000000"/>
          <w:sz w:val="24"/>
          <w:szCs w:val="24"/>
          <w:shd w:val="clear" w:color="auto" w:fill="FFFFFF"/>
        </w:rPr>
        <w:footnoteReference w:id="3"/>
      </w:r>
      <w:r w:rsidRPr="00057F1F">
        <w:rPr>
          <w:rFonts w:ascii="Times New Roman" w:eastAsia="Times New Roman" w:hAnsi="Times New Roman" w:cs="Times New Roman"/>
          <w:color w:val="0E101A"/>
          <w:sz w:val="24"/>
          <w:szCs w:val="24"/>
        </w:rPr>
        <w:t xml:space="preserve"> Paul says it was powerless to set people free from the law of sin and death (Rom 8:2-3). Peter observes that the Jewish people could not keep the law successfully (Acts 10:10-11). No matter how diligent they tried to keep them, they could never be perfect. Why then </w:t>
      </w:r>
      <w:r w:rsidR="001B09B2">
        <w:rPr>
          <w:rFonts w:ascii="Times New Roman" w:eastAsia="Times New Roman" w:hAnsi="Times New Roman" w:cs="Times New Roman"/>
          <w:color w:val="0E101A"/>
          <w:sz w:val="24"/>
          <w:szCs w:val="24"/>
        </w:rPr>
        <w:t>would</w:t>
      </w:r>
      <w:r w:rsidRPr="00057F1F">
        <w:rPr>
          <w:rFonts w:ascii="Times New Roman" w:eastAsia="Times New Roman" w:hAnsi="Times New Roman" w:cs="Times New Roman"/>
          <w:color w:val="0E101A"/>
          <w:sz w:val="24"/>
          <w:szCs w:val="24"/>
        </w:rPr>
        <w:t xml:space="preserve"> anyone insist on keeping something that they cannot keep? </w:t>
      </w:r>
    </w:p>
    <w:p w14:paraId="55BFEF69" w14:textId="2C822866" w:rsidR="00057F1F" w:rsidRPr="00057F1F" w:rsidRDefault="00057F1F" w:rsidP="00820F43">
      <w:pPr>
        <w:spacing w:after="0" w:line="480" w:lineRule="auto"/>
        <w:ind w:firstLine="720"/>
        <w:rPr>
          <w:rFonts w:ascii="Times New Roman" w:eastAsia="Times New Roman" w:hAnsi="Times New Roman" w:cs="Times New Roman"/>
          <w:color w:val="0E101A"/>
          <w:sz w:val="24"/>
          <w:szCs w:val="24"/>
        </w:rPr>
      </w:pPr>
      <w:r w:rsidRPr="00057F1F">
        <w:rPr>
          <w:rFonts w:ascii="Times New Roman" w:eastAsia="Times New Roman" w:hAnsi="Times New Roman" w:cs="Times New Roman"/>
          <w:color w:val="0E101A"/>
          <w:sz w:val="24"/>
          <w:szCs w:val="24"/>
        </w:rPr>
        <w:lastRenderedPageBreak/>
        <w:t>In closing, using the words of Elwell, “The gospel of grace, then, does not mean an ethic (code of conduct) with no rules.”</w:t>
      </w:r>
      <w:r w:rsidR="00820F43" w:rsidRPr="00820F43">
        <w:rPr>
          <w:rStyle w:val="FootnoteReference"/>
          <w:rFonts w:ascii="Times New Roman" w:hAnsi="Times New Roman" w:cs="Times New Roman"/>
          <w:color w:val="000000"/>
          <w:sz w:val="24"/>
          <w:szCs w:val="24"/>
          <w:shd w:val="clear" w:color="auto" w:fill="FFFFFF"/>
        </w:rPr>
        <w:t xml:space="preserve"> </w:t>
      </w:r>
      <w:r w:rsidR="00820F43" w:rsidRPr="00A732E9">
        <w:rPr>
          <w:rStyle w:val="FootnoteReference"/>
          <w:rFonts w:ascii="Times New Roman" w:hAnsi="Times New Roman" w:cs="Times New Roman"/>
          <w:color w:val="000000"/>
          <w:sz w:val="24"/>
          <w:szCs w:val="24"/>
          <w:shd w:val="clear" w:color="auto" w:fill="FFFFFF"/>
        </w:rPr>
        <w:footnoteReference w:id="4"/>
      </w:r>
      <w:r w:rsidR="00820F43">
        <w:rPr>
          <w:rFonts w:ascii="Times New Roman" w:eastAsia="Times New Roman" w:hAnsi="Times New Roman" w:cs="Times New Roman"/>
          <w:color w:val="0E101A"/>
          <w:sz w:val="24"/>
          <w:szCs w:val="24"/>
        </w:rPr>
        <w:t xml:space="preserve"> </w:t>
      </w:r>
      <w:r w:rsidR="001B09B2">
        <w:rPr>
          <w:rFonts w:ascii="Times New Roman" w:eastAsia="Times New Roman" w:hAnsi="Times New Roman" w:cs="Times New Roman"/>
          <w:color w:val="0E101A"/>
          <w:sz w:val="24"/>
          <w:szCs w:val="24"/>
        </w:rPr>
        <w:t xml:space="preserve">Rather it means, putting faith in the perfect Christ and letting him enable an individual to live a righteous life. </w:t>
      </w:r>
    </w:p>
    <w:p w14:paraId="3F5065B0" w14:textId="77777777" w:rsidR="00057F1F" w:rsidRPr="00057F1F" w:rsidRDefault="00057F1F" w:rsidP="00820F43">
      <w:pPr>
        <w:spacing w:after="0" w:line="480" w:lineRule="auto"/>
        <w:rPr>
          <w:rFonts w:ascii="Times New Roman" w:eastAsia="Times New Roman" w:hAnsi="Times New Roman" w:cs="Times New Roman"/>
          <w:color w:val="0E101A"/>
          <w:sz w:val="24"/>
          <w:szCs w:val="24"/>
        </w:rPr>
      </w:pPr>
    </w:p>
    <w:p w14:paraId="0A59E2EA" w14:textId="77777777" w:rsidR="00057F1F" w:rsidRPr="00057F1F" w:rsidRDefault="00057F1F" w:rsidP="00820F43">
      <w:pPr>
        <w:spacing w:after="0" w:line="480" w:lineRule="auto"/>
        <w:rPr>
          <w:rFonts w:ascii="Times New Roman" w:eastAsia="Times New Roman" w:hAnsi="Times New Roman" w:cs="Times New Roman"/>
          <w:color w:val="0E101A"/>
          <w:sz w:val="24"/>
          <w:szCs w:val="24"/>
        </w:rPr>
      </w:pPr>
    </w:p>
    <w:p w14:paraId="3562D38C" w14:textId="77777777" w:rsidR="00057F1F" w:rsidRPr="00057F1F" w:rsidRDefault="00057F1F" w:rsidP="00820F43">
      <w:pPr>
        <w:spacing w:after="0" w:line="480" w:lineRule="auto"/>
        <w:rPr>
          <w:rFonts w:ascii="Times New Roman" w:eastAsia="Times New Roman" w:hAnsi="Times New Roman" w:cs="Times New Roman"/>
          <w:color w:val="0E101A"/>
          <w:sz w:val="24"/>
          <w:szCs w:val="24"/>
        </w:rPr>
      </w:pPr>
    </w:p>
    <w:sectPr w:rsidR="00057F1F" w:rsidRPr="00057F1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FAAA7A" w14:textId="77777777" w:rsidR="00831CA4" w:rsidRDefault="00831CA4" w:rsidP="00F53898">
      <w:pPr>
        <w:spacing w:after="0" w:line="240" w:lineRule="auto"/>
      </w:pPr>
      <w:r>
        <w:separator/>
      </w:r>
    </w:p>
  </w:endnote>
  <w:endnote w:type="continuationSeparator" w:id="0">
    <w:p w14:paraId="7E41FE4B" w14:textId="77777777" w:rsidR="00831CA4" w:rsidRDefault="00831CA4" w:rsidP="00F53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64521F" w14:textId="77777777" w:rsidR="00831CA4" w:rsidRDefault="00831CA4" w:rsidP="00F53898">
      <w:pPr>
        <w:spacing w:after="0" w:line="240" w:lineRule="auto"/>
      </w:pPr>
      <w:r>
        <w:separator/>
      </w:r>
    </w:p>
  </w:footnote>
  <w:footnote w:type="continuationSeparator" w:id="0">
    <w:p w14:paraId="415FA50C" w14:textId="77777777" w:rsidR="00831CA4" w:rsidRDefault="00831CA4" w:rsidP="00F53898">
      <w:pPr>
        <w:spacing w:after="0" w:line="240" w:lineRule="auto"/>
      </w:pPr>
      <w:r>
        <w:continuationSeparator/>
      </w:r>
    </w:p>
  </w:footnote>
  <w:footnote w:id="1">
    <w:p w14:paraId="3ECF5D09" w14:textId="181175EF" w:rsidR="00820F43" w:rsidRPr="00820F43" w:rsidRDefault="00820F43" w:rsidP="00820F43">
      <w:pPr>
        <w:pStyle w:val="FootnoteText"/>
        <w:spacing w:before="240"/>
        <w:ind w:firstLine="720"/>
        <w:rPr>
          <w:rFonts w:ascii="Times New Roman" w:hAnsi="Times New Roman" w:cs="Times New Roman"/>
        </w:rPr>
      </w:pPr>
      <w:r w:rsidRPr="00820F43">
        <w:rPr>
          <w:rStyle w:val="FootnoteReference"/>
          <w:rFonts w:ascii="Times New Roman" w:hAnsi="Times New Roman" w:cs="Times New Roman"/>
        </w:rPr>
        <w:footnoteRef/>
      </w:r>
      <w:r w:rsidRPr="00820F43">
        <w:rPr>
          <w:rFonts w:ascii="Times New Roman" w:hAnsi="Times New Roman" w:cs="Times New Roman"/>
        </w:rPr>
        <w:t xml:space="preserve"> C.S. Lewis, </w:t>
      </w:r>
      <w:r w:rsidRPr="00820F43">
        <w:rPr>
          <w:rFonts w:ascii="Times New Roman" w:hAnsi="Times New Roman" w:cs="Times New Roman"/>
          <w:i/>
          <w:iCs/>
        </w:rPr>
        <w:t>Mere Christianity</w:t>
      </w:r>
      <w:r w:rsidRPr="00820F43">
        <w:rPr>
          <w:rFonts w:ascii="Times New Roman" w:hAnsi="Times New Roman" w:cs="Times New Roman"/>
        </w:rPr>
        <w:t xml:space="preserve"> (New York: MacMillan Publishing Company, 1952), 11.</w:t>
      </w:r>
    </w:p>
  </w:footnote>
  <w:footnote w:id="2">
    <w:p w14:paraId="73C6181E" w14:textId="77777777" w:rsidR="00820F43" w:rsidRPr="00820F43" w:rsidRDefault="00820F43" w:rsidP="00820F43">
      <w:pPr>
        <w:pStyle w:val="FootnoteText"/>
        <w:spacing w:before="240"/>
        <w:ind w:firstLine="720"/>
        <w:rPr>
          <w:rFonts w:ascii="Times New Roman" w:hAnsi="Times New Roman" w:cs="Times New Roman"/>
        </w:rPr>
      </w:pPr>
      <w:r w:rsidRPr="00820F43">
        <w:rPr>
          <w:rStyle w:val="FootnoteReference"/>
          <w:rFonts w:ascii="Times New Roman" w:hAnsi="Times New Roman" w:cs="Times New Roman"/>
        </w:rPr>
        <w:footnoteRef/>
      </w:r>
      <w:r w:rsidRPr="00820F43">
        <w:rPr>
          <w:rFonts w:ascii="Times New Roman" w:hAnsi="Times New Roman" w:cs="Times New Roman"/>
        </w:rPr>
        <w:t xml:space="preserve"> Unless otherwise noted, all biblical passages referenced are in the New International Version (Grand Rapids, MI: Zondervan, 2011).</w:t>
      </w:r>
    </w:p>
  </w:footnote>
  <w:footnote w:id="3">
    <w:p w14:paraId="06FDAB1C" w14:textId="5F5606C9" w:rsidR="00820F43" w:rsidRPr="00820F43" w:rsidRDefault="00820F43" w:rsidP="00820F43">
      <w:pPr>
        <w:pStyle w:val="FootnoteText"/>
        <w:spacing w:before="240"/>
        <w:ind w:firstLine="720"/>
        <w:rPr>
          <w:rFonts w:ascii="Times New Roman" w:hAnsi="Times New Roman" w:cs="Times New Roman"/>
        </w:rPr>
      </w:pPr>
      <w:r w:rsidRPr="00820F43">
        <w:rPr>
          <w:rStyle w:val="FootnoteReference"/>
          <w:rFonts w:ascii="Times New Roman" w:hAnsi="Times New Roman" w:cs="Times New Roman"/>
        </w:rPr>
        <w:footnoteRef/>
      </w:r>
      <w:r w:rsidRPr="00820F43">
        <w:rPr>
          <w:rFonts w:ascii="Times New Roman" w:hAnsi="Times New Roman" w:cs="Times New Roman"/>
        </w:rPr>
        <w:t xml:space="preserve"> </w:t>
      </w:r>
      <w:r w:rsidR="001B09B2">
        <w:rPr>
          <w:rFonts w:ascii="Times New Roman" w:hAnsi="Times New Roman" w:cs="Times New Roman"/>
        </w:rPr>
        <w:t>Robert Wayne Stacy</w:t>
      </w:r>
      <w:r w:rsidRPr="00820F43">
        <w:rPr>
          <w:rFonts w:ascii="Times New Roman" w:hAnsi="Times New Roman" w:cs="Times New Roman"/>
        </w:rPr>
        <w:t>, “Corinthians and Galatians” (Course video in NBST 520 at Liberty University, Lynchburg, VA, February 24, 2021).</w:t>
      </w:r>
    </w:p>
  </w:footnote>
  <w:footnote w:id="4">
    <w:p w14:paraId="7977DBB8" w14:textId="77777777" w:rsidR="00820F43" w:rsidRPr="00820F43" w:rsidRDefault="00820F43" w:rsidP="00820F43">
      <w:pPr>
        <w:pStyle w:val="FootnoteText"/>
        <w:spacing w:before="240"/>
        <w:ind w:firstLine="720"/>
        <w:rPr>
          <w:rFonts w:ascii="Times New Roman" w:hAnsi="Times New Roman" w:cs="Times New Roman"/>
        </w:rPr>
      </w:pPr>
      <w:r>
        <w:rPr>
          <w:rStyle w:val="FootnoteReference"/>
        </w:rPr>
        <w:footnoteRef/>
      </w:r>
      <w:r>
        <w:t xml:space="preserve"> </w:t>
      </w:r>
      <w:r w:rsidRPr="00820F43">
        <w:rPr>
          <w:rFonts w:ascii="Times New Roman" w:hAnsi="Times New Roman" w:cs="Times New Roman"/>
        </w:rPr>
        <w:t xml:space="preserve">Walter A. Elwell and Robert W. Yarbrough, </w:t>
      </w:r>
      <w:r w:rsidRPr="00820F43">
        <w:rPr>
          <w:rFonts w:ascii="Times New Roman" w:hAnsi="Times New Roman" w:cs="Times New Roman"/>
          <w:i/>
          <w:iCs/>
        </w:rPr>
        <w:t>Encountering Biblical: Encountering the New Testament: A historical and Theological Survey</w:t>
      </w:r>
      <w:r w:rsidRPr="00820F43">
        <w:rPr>
          <w:rFonts w:ascii="Times New Roman" w:hAnsi="Times New Roman" w:cs="Times New Roman"/>
        </w:rPr>
        <w:t>, 3rd ed. (Grand Rapids, MI: Baker Academics, 2019), 284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08"/>
    <w:rsid w:val="000535DE"/>
    <w:rsid w:val="00057F1F"/>
    <w:rsid w:val="000D7B6E"/>
    <w:rsid w:val="000E1E08"/>
    <w:rsid w:val="00112F33"/>
    <w:rsid w:val="001B09B2"/>
    <w:rsid w:val="0020055C"/>
    <w:rsid w:val="002407D9"/>
    <w:rsid w:val="00293699"/>
    <w:rsid w:val="00294659"/>
    <w:rsid w:val="002A1CAA"/>
    <w:rsid w:val="00391075"/>
    <w:rsid w:val="00435625"/>
    <w:rsid w:val="00437A87"/>
    <w:rsid w:val="00484152"/>
    <w:rsid w:val="00493F6C"/>
    <w:rsid w:val="004A12E5"/>
    <w:rsid w:val="004F3CAF"/>
    <w:rsid w:val="00556C32"/>
    <w:rsid w:val="0056552F"/>
    <w:rsid w:val="00592708"/>
    <w:rsid w:val="005C6BE4"/>
    <w:rsid w:val="005E5A87"/>
    <w:rsid w:val="0065041B"/>
    <w:rsid w:val="00666441"/>
    <w:rsid w:val="0067775E"/>
    <w:rsid w:val="006F5FA3"/>
    <w:rsid w:val="0072616D"/>
    <w:rsid w:val="0078056D"/>
    <w:rsid w:val="00791907"/>
    <w:rsid w:val="007C2C79"/>
    <w:rsid w:val="008122AB"/>
    <w:rsid w:val="00820F43"/>
    <w:rsid w:val="00831CA4"/>
    <w:rsid w:val="00836B4E"/>
    <w:rsid w:val="008B3424"/>
    <w:rsid w:val="008D3041"/>
    <w:rsid w:val="00923BDF"/>
    <w:rsid w:val="00A4147E"/>
    <w:rsid w:val="00A5084D"/>
    <w:rsid w:val="00A732E9"/>
    <w:rsid w:val="00A751BD"/>
    <w:rsid w:val="00A87F9C"/>
    <w:rsid w:val="00AA2C14"/>
    <w:rsid w:val="00AB0090"/>
    <w:rsid w:val="00AC0478"/>
    <w:rsid w:val="00AD231F"/>
    <w:rsid w:val="00B059A1"/>
    <w:rsid w:val="00B77DD3"/>
    <w:rsid w:val="00BE386F"/>
    <w:rsid w:val="00C552A4"/>
    <w:rsid w:val="00C579EC"/>
    <w:rsid w:val="00C62CCF"/>
    <w:rsid w:val="00C804BB"/>
    <w:rsid w:val="00D24753"/>
    <w:rsid w:val="00D50F90"/>
    <w:rsid w:val="00DD7467"/>
    <w:rsid w:val="00E60FA3"/>
    <w:rsid w:val="00E664F9"/>
    <w:rsid w:val="00E82A1C"/>
    <w:rsid w:val="00E91174"/>
    <w:rsid w:val="00F37654"/>
    <w:rsid w:val="00F53898"/>
    <w:rsid w:val="00F873F3"/>
    <w:rsid w:val="00F90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CEA6D"/>
  <w15:chartTrackingRefBased/>
  <w15:docId w15:val="{1F91DF5E-9A32-4E01-B080-CCA406608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57F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538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3898"/>
    <w:rPr>
      <w:sz w:val="20"/>
      <w:szCs w:val="20"/>
    </w:rPr>
  </w:style>
  <w:style w:type="character" w:styleId="FootnoteReference">
    <w:name w:val="footnote reference"/>
    <w:basedOn w:val="DefaultParagraphFont"/>
    <w:uiPriority w:val="99"/>
    <w:semiHidden/>
    <w:unhideWhenUsed/>
    <w:rsid w:val="00F53898"/>
    <w:rPr>
      <w:vertAlign w:val="superscript"/>
    </w:rPr>
  </w:style>
  <w:style w:type="character" w:styleId="Hyperlink">
    <w:name w:val="Hyperlink"/>
    <w:basedOn w:val="DefaultParagraphFont"/>
    <w:uiPriority w:val="99"/>
    <w:semiHidden/>
    <w:unhideWhenUsed/>
    <w:rsid w:val="002A1CAA"/>
    <w:rPr>
      <w:color w:val="0000FF"/>
      <w:u w:val="single"/>
    </w:rPr>
  </w:style>
  <w:style w:type="character" w:customStyle="1" w:styleId="pspdfkit-6um8mrhfmv4j3nvtw9x41bv9fb">
    <w:name w:val="pspdfkit-6um8mrhfmv4j3nvtw9x41bv9fb"/>
    <w:basedOn w:val="DefaultParagraphFont"/>
    <w:rsid w:val="00923BDF"/>
  </w:style>
  <w:style w:type="character" w:customStyle="1" w:styleId="Heading1Char">
    <w:name w:val="Heading 1 Char"/>
    <w:basedOn w:val="DefaultParagraphFont"/>
    <w:link w:val="Heading1"/>
    <w:uiPriority w:val="9"/>
    <w:rsid w:val="00057F1F"/>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57F1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57F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1839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F772F0B-9D96-4D54-945E-255F52ECF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3</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24</cp:revision>
  <dcterms:created xsi:type="dcterms:W3CDTF">2021-02-24T20:27:00Z</dcterms:created>
  <dcterms:modified xsi:type="dcterms:W3CDTF">2021-02-25T21:03:00Z</dcterms:modified>
</cp:coreProperties>
</file>