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DE034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62022353" w14:textId="77777777" w:rsidR="00DF7AA0" w:rsidRPr="00872F9C" w:rsidRDefault="00DF7AA0" w:rsidP="008C3BE8">
      <w:pPr>
        <w:rPr>
          <w:rFonts w:cs="Times New Roman"/>
          <w:szCs w:val="24"/>
        </w:rPr>
      </w:pPr>
    </w:p>
    <w:p w14:paraId="071200D8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>LIBERTY UNIVERSITY</w:t>
      </w:r>
    </w:p>
    <w:p w14:paraId="58B72234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 xml:space="preserve">JOHN W. RAWLINGS SCHOOL OF DIVINITY </w:t>
      </w:r>
    </w:p>
    <w:p w14:paraId="04A80687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3D0F1028" w14:textId="253C18C2" w:rsidR="00DF7AA0" w:rsidRDefault="00DF7AA0" w:rsidP="00DF7AA0">
      <w:pPr>
        <w:rPr>
          <w:rFonts w:cs="Times New Roman"/>
          <w:szCs w:val="24"/>
        </w:rPr>
      </w:pPr>
    </w:p>
    <w:p w14:paraId="0D8E8FF0" w14:textId="77777777" w:rsidR="008C3BE8" w:rsidRPr="00872F9C" w:rsidRDefault="008C3BE8" w:rsidP="00DF7AA0">
      <w:pPr>
        <w:rPr>
          <w:rFonts w:cs="Times New Roman"/>
          <w:szCs w:val="24"/>
        </w:rPr>
      </w:pPr>
    </w:p>
    <w:p w14:paraId="733000BD" w14:textId="35E1A86F" w:rsidR="00DF7AA0" w:rsidRDefault="008C3BE8" w:rsidP="008C3BE8">
      <w:pPr>
        <w:jc w:val="center"/>
        <w:rPr>
          <w:rFonts w:cs="Times New Roman"/>
          <w:b/>
          <w:bCs/>
          <w:szCs w:val="24"/>
        </w:rPr>
      </w:pPr>
      <w:r w:rsidRPr="008C3BE8">
        <w:rPr>
          <w:rFonts w:cs="Times New Roman"/>
          <w:b/>
          <w:bCs/>
          <w:szCs w:val="24"/>
        </w:rPr>
        <w:t>Interpretive Commentary</w:t>
      </w:r>
      <w:r w:rsidR="00BA53D0">
        <w:rPr>
          <w:rFonts w:cs="Times New Roman"/>
          <w:b/>
          <w:bCs/>
          <w:szCs w:val="24"/>
        </w:rPr>
        <w:t>:</w:t>
      </w:r>
      <w:r w:rsidRPr="008C3BE8">
        <w:rPr>
          <w:rFonts w:cs="Times New Roman"/>
          <w:b/>
          <w:bCs/>
          <w:szCs w:val="24"/>
        </w:rPr>
        <w:t xml:space="preserve"> Title Page and Bibliography Assignment</w:t>
      </w:r>
    </w:p>
    <w:p w14:paraId="6D0DAF5D" w14:textId="410D75A7" w:rsidR="008C3BE8" w:rsidRDefault="008C3BE8" w:rsidP="008C3BE8">
      <w:pPr>
        <w:jc w:val="center"/>
        <w:rPr>
          <w:rFonts w:cs="Times New Roman"/>
          <w:b/>
          <w:bCs/>
          <w:szCs w:val="24"/>
        </w:rPr>
      </w:pPr>
    </w:p>
    <w:p w14:paraId="3C674CAD" w14:textId="61F56DD9" w:rsidR="008C3BE8" w:rsidRDefault="008C3BE8" w:rsidP="008C3BE8">
      <w:pPr>
        <w:jc w:val="center"/>
        <w:rPr>
          <w:rFonts w:cs="Times New Roman"/>
          <w:b/>
          <w:bCs/>
          <w:szCs w:val="24"/>
        </w:rPr>
      </w:pPr>
    </w:p>
    <w:p w14:paraId="1F841858" w14:textId="77777777" w:rsidR="008C3BE8" w:rsidRPr="00872F9C" w:rsidRDefault="008C3BE8" w:rsidP="008C3BE8">
      <w:pPr>
        <w:jc w:val="center"/>
        <w:rPr>
          <w:rFonts w:cs="Times New Roman"/>
          <w:szCs w:val="24"/>
        </w:rPr>
      </w:pPr>
    </w:p>
    <w:p w14:paraId="13994A66" w14:textId="10376A42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 xml:space="preserve">Submitted to </w:t>
      </w:r>
      <w:r w:rsidR="00034FB7">
        <w:rPr>
          <w:rFonts w:cs="Times New Roman"/>
          <w:szCs w:val="24"/>
        </w:rPr>
        <w:t>Dr</w:t>
      </w:r>
      <w:r w:rsidR="008C3BE8">
        <w:rPr>
          <w:rFonts w:cs="Times New Roman"/>
          <w:szCs w:val="24"/>
        </w:rPr>
        <w:t>.</w:t>
      </w:r>
      <w:r w:rsidR="00034FB7">
        <w:rPr>
          <w:rFonts w:cs="Times New Roman"/>
          <w:szCs w:val="24"/>
        </w:rPr>
        <w:t xml:space="preserve"> </w:t>
      </w:r>
      <w:r w:rsidR="008C3BE8">
        <w:rPr>
          <w:rFonts w:cs="Times New Roman"/>
          <w:szCs w:val="24"/>
        </w:rPr>
        <w:t>Daniel Gurtner</w:t>
      </w:r>
    </w:p>
    <w:p w14:paraId="7AC7E8B8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 xml:space="preserve">in partial fulfillment of the requirements for the completion of </w:t>
      </w:r>
    </w:p>
    <w:p w14:paraId="6237C77D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10ECEEF0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6C972F92" w14:textId="02B71276" w:rsidR="00DF7AA0" w:rsidRPr="00872F9C" w:rsidRDefault="008C3BE8" w:rsidP="00DF7AA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OBST 515</w:t>
      </w:r>
      <w:r w:rsidR="00B9047F">
        <w:rPr>
          <w:rFonts w:cs="Times New Roman"/>
          <w:szCs w:val="24"/>
        </w:rPr>
        <w:t xml:space="preserve">- </w:t>
      </w:r>
      <w:r>
        <w:rPr>
          <w:rFonts w:cs="Times New Roman"/>
          <w:szCs w:val="24"/>
        </w:rPr>
        <w:t>D02</w:t>
      </w:r>
    </w:p>
    <w:p w14:paraId="7F08F1B1" w14:textId="6882EFD3" w:rsidR="00DF7AA0" w:rsidRPr="00872F9C" w:rsidRDefault="008C3BE8" w:rsidP="00DF7AA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Old Testament Orientation</w:t>
      </w:r>
    </w:p>
    <w:p w14:paraId="152D04AC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7B18E737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056B13AF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>by</w:t>
      </w:r>
    </w:p>
    <w:p w14:paraId="77DEC6DC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387FDF28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>Kingsley O. Nyakagwa</w:t>
      </w:r>
    </w:p>
    <w:p w14:paraId="1CA0D77A" w14:textId="5759A491" w:rsidR="00DF7AA0" w:rsidRPr="00872F9C" w:rsidRDefault="008C3BE8" w:rsidP="00DF7AA0">
      <w:pPr>
        <w:jc w:val="center"/>
        <w:rPr>
          <w:rFonts w:cs="Times New Roman"/>
          <w:szCs w:val="24"/>
        </w:rPr>
      </w:pPr>
      <w:bookmarkStart w:id="0" w:name="__RefHeading___Toc523_3372919366"/>
      <w:bookmarkStart w:id="1" w:name="__RefHeading___Toc305_3372919366"/>
      <w:bookmarkEnd w:id="0"/>
      <w:bookmarkEnd w:id="1"/>
      <w:r>
        <w:rPr>
          <w:rFonts w:cs="Times New Roman"/>
          <w:szCs w:val="24"/>
        </w:rPr>
        <w:t>July 11</w:t>
      </w:r>
      <w:r w:rsidR="00DF7AA0" w:rsidRPr="00872F9C">
        <w:rPr>
          <w:rFonts w:cs="Times New Roman"/>
          <w:szCs w:val="24"/>
        </w:rPr>
        <w:t>, 2021</w:t>
      </w:r>
    </w:p>
    <w:p w14:paraId="077F3532" w14:textId="77777777" w:rsidR="00DF7AA0" w:rsidRPr="00872F9C" w:rsidRDefault="00DF7AA0" w:rsidP="00DF7AA0">
      <w:pPr>
        <w:spacing w:after="200"/>
        <w:rPr>
          <w:rFonts w:cs="Times New Roman"/>
          <w:szCs w:val="24"/>
        </w:rPr>
        <w:sectPr w:rsidR="00DF7AA0" w:rsidRPr="00872F9C" w:rsidSect="00A36B5C">
          <w:footerReference w:type="default" r:id="rId7"/>
          <w:footerReference w:type="first" r:id="rId8"/>
          <w:pgSz w:w="12240" w:h="15840"/>
          <w:pgMar w:top="1440" w:right="1440" w:bottom="1440" w:left="1440" w:header="720" w:footer="720" w:gutter="0"/>
          <w:pgNumType w:fmt="lowerRoman" w:start="1"/>
          <w:cols w:space="720"/>
          <w:titlePg/>
          <w:docGrid w:linePitch="360"/>
        </w:sectPr>
      </w:pPr>
    </w:p>
    <w:p w14:paraId="409C721A" w14:textId="225EADBE" w:rsidR="00F510C6" w:rsidRPr="00F510C6" w:rsidRDefault="008C3BE8" w:rsidP="00AA1CA9">
      <w:pPr>
        <w:pStyle w:val="Heading1"/>
        <w:rPr>
          <w:sz w:val="48"/>
        </w:rPr>
      </w:pPr>
      <w:r>
        <w:lastRenderedPageBreak/>
        <w:t>Bibliography</w:t>
      </w:r>
    </w:p>
    <w:p w14:paraId="67DD0BF1" w14:textId="77777777" w:rsidR="00E33CCE" w:rsidRDefault="00E33CCE" w:rsidP="00E33CCE">
      <w:pPr>
        <w:spacing w:after="240" w:line="240" w:lineRule="auto"/>
        <w:ind w:left="720" w:hanging="720"/>
      </w:pPr>
      <w:r w:rsidRPr="00BC0700">
        <w:t xml:space="preserve">Conti, Marco. </w:t>
      </w:r>
      <w:r w:rsidRPr="00BC0700">
        <w:rPr>
          <w:i/>
          <w:iCs/>
        </w:rPr>
        <w:t>1-2 Kings, 1-2 Chronicles, Ezra, Nehemiah, Esther</w:t>
      </w:r>
      <w:r w:rsidRPr="00BC0700">
        <w:t>. Illinois: InterVarsity Press, 2008.</w:t>
      </w:r>
    </w:p>
    <w:p w14:paraId="26201B7B" w14:textId="415162D5" w:rsidR="00E33CCE" w:rsidRDefault="00E33CCE" w:rsidP="00E33CCE">
      <w:pPr>
        <w:spacing w:after="240" w:line="240" w:lineRule="auto"/>
        <w:ind w:left="720" w:hanging="720"/>
      </w:pPr>
      <w:r w:rsidRPr="0083469D">
        <w:t>Fretheim</w:t>
      </w:r>
      <w:r>
        <w:t>,</w:t>
      </w:r>
      <w:r w:rsidRPr="0083469D">
        <w:t xml:space="preserve"> TE. </w:t>
      </w:r>
      <w:r w:rsidRPr="00E33CCE">
        <w:rPr>
          <w:i/>
          <w:iCs/>
        </w:rPr>
        <w:t>First and Second Kings</w:t>
      </w:r>
      <w:r w:rsidRPr="0083469D">
        <w:t>. Vol 1st ed. Westminster</w:t>
      </w:r>
      <w:r>
        <w:t xml:space="preserve">: </w:t>
      </w:r>
      <w:r w:rsidRPr="0083469D">
        <w:t>John Knox Press; 1999.</w:t>
      </w:r>
    </w:p>
    <w:p w14:paraId="38CB0BFC" w14:textId="77777777" w:rsidR="00E33CCE" w:rsidRDefault="00E33CCE" w:rsidP="00E33CCE">
      <w:pPr>
        <w:spacing w:after="240" w:line="240" w:lineRule="auto"/>
        <w:ind w:left="720" w:hanging="720"/>
      </w:pPr>
      <w:r w:rsidRPr="00BC0700">
        <w:t xml:space="preserve">Laffey, Alice L.. </w:t>
      </w:r>
      <w:r w:rsidRPr="00D30064">
        <w:rPr>
          <w:i/>
          <w:iCs/>
        </w:rPr>
        <w:t>First and Second Kings: Volume 9.</w:t>
      </w:r>
      <w:r w:rsidRPr="00BC0700">
        <w:t xml:space="preserve"> Collegeville, MN: Liturgical Press, 2012.</w:t>
      </w:r>
    </w:p>
    <w:p w14:paraId="60979544" w14:textId="77777777" w:rsidR="00E33CCE" w:rsidRDefault="00E33CCE" w:rsidP="00E33CCE">
      <w:pPr>
        <w:spacing w:after="240" w:line="240" w:lineRule="auto"/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>Leithart, Peter J.. </w:t>
      </w:r>
      <w:r w:rsidRPr="00142686">
        <w:rPr>
          <w:i/>
          <w:iCs/>
        </w:rPr>
        <w:t>1 and 2 Kings (Brazos Theological Commentary on the Bible</w:t>
      </w:r>
      <w:r>
        <w:t>)</w:t>
      </w:r>
      <w:r>
        <w:rPr>
          <w:shd w:val="clear" w:color="auto" w:fill="FFFFFF"/>
        </w:rPr>
        <w:t>. Grand Rapids: Brazos Press, 2006.</w:t>
      </w:r>
    </w:p>
    <w:p w14:paraId="32463FEC" w14:textId="77777777" w:rsidR="00E33CCE" w:rsidRDefault="00E33CCE" w:rsidP="00E33CCE">
      <w:pPr>
        <w:spacing w:after="240" w:line="240" w:lineRule="auto"/>
        <w:ind w:left="720" w:hanging="720"/>
      </w:pPr>
      <w:r w:rsidRPr="00AC5849">
        <w:t xml:space="preserve">Provan, Iain W.. </w:t>
      </w:r>
      <w:r w:rsidRPr="00AC5849">
        <w:rPr>
          <w:i/>
          <w:iCs/>
        </w:rPr>
        <w:t>1 and 2 Kings.</w:t>
      </w:r>
      <w:r w:rsidRPr="00AC5849">
        <w:t xml:space="preserve"> Grand Rapids: Baker Books, 1993</w:t>
      </w:r>
      <w:r>
        <w:t>.</w:t>
      </w:r>
    </w:p>
    <w:p w14:paraId="4C0F21FE" w14:textId="77777777" w:rsidR="00E33CCE" w:rsidRDefault="00E33CCE" w:rsidP="00E33CCE">
      <w:pPr>
        <w:spacing w:after="240" w:line="240" w:lineRule="auto"/>
        <w:ind w:left="720" w:hanging="720"/>
      </w:pPr>
      <w:r w:rsidRPr="00D30064">
        <w:t xml:space="preserve">Ryken, Philip Graham. </w:t>
      </w:r>
      <w:r w:rsidRPr="00E33CCE">
        <w:rPr>
          <w:i/>
          <w:iCs/>
        </w:rPr>
        <w:t>2 Kings.</w:t>
      </w:r>
      <w:r w:rsidRPr="00D30064">
        <w:t xml:space="preserve"> Phillipsburg, NJ: P &amp; R Publishing, 2019</w:t>
      </w:r>
      <w:r>
        <w:t>.</w:t>
      </w:r>
    </w:p>
    <w:p w14:paraId="7B97DE45" w14:textId="77777777" w:rsidR="00E33CCE" w:rsidRDefault="00E33CCE" w:rsidP="00E33CCE">
      <w:pPr>
        <w:spacing w:after="240" w:line="240" w:lineRule="auto"/>
        <w:ind w:left="720" w:hanging="720"/>
      </w:pPr>
      <w:r w:rsidRPr="00D30064">
        <w:t xml:space="preserve">Sweeney, Marvin A.. </w:t>
      </w:r>
      <w:r w:rsidRPr="00D30064">
        <w:rPr>
          <w:i/>
          <w:iCs/>
        </w:rPr>
        <w:t>I &amp; II Kings (2007): A Commentary.</w:t>
      </w:r>
      <w:r w:rsidRPr="00D30064">
        <w:t xml:space="preserve"> Louisville: Presbyterian Publishing Corporation, 2013.</w:t>
      </w:r>
    </w:p>
    <w:p w14:paraId="0C36E479" w14:textId="44296B76" w:rsidR="00E33CCE" w:rsidRDefault="00FA0C99" w:rsidP="00E33CCE">
      <w:pPr>
        <w:spacing w:after="240" w:line="240" w:lineRule="auto"/>
        <w:ind w:left="720" w:hanging="720"/>
      </w:pPr>
      <w:r>
        <w:t>V</w:t>
      </w:r>
      <w:r w:rsidR="00E33CCE" w:rsidRPr="0083469D">
        <w:t xml:space="preserve">an Wijk-Bos, Johanna W. H.. </w:t>
      </w:r>
      <w:r w:rsidR="00E33CCE" w:rsidRPr="0083469D">
        <w:rPr>
          <w:i/>
          <w:iCs/>
        </w:rPr>
        <w:t>The Land and Its Kings: 1-2 Kings</w:t>
      </w:r>
      <w:r w:rsidR="00E33CCE" w:rsidRPr="0083469D">
        <w:t>. Grand Rapids: William B. Eerdmans Publishing Company, 2020.</w:t>
      </w:r>
    </w:p>
    <w:p w14:paraId="30E79C8C" w14:textId="77777777" w:rsidR="00E33CCE" w:rsidRDefault="00E33CCE" w:rsidP="00E33CCE">
      <w:pPr>
        <w:spacing w:after="240" w:line="240" w:lineRule="auto"/>
        <w:ind w:left="720" w:hanging="720"/>
      </w:pPr>
      <w:r w:rsidRPr="00142686">
        <w:t xml:space="preserve">Wiseman, Donald J.. </w:t>
      </w:r>
      <w:r w:rsidRPr="00AC5849">
        <w:rPr>
          <w:i/>
          <w:iCs/>
        </w:rPr>
        <w:t>1 and 2 Kings.</w:t>
      </w:r>
      <w:r w:rsidRPr="00142686">
        <w:t xml:space="preserve"> Illinois: InterVarsity Press, 2008.</w:t>
      </w:r>
    </w:p>
    <w:p w14:paraId="406D6F3E" w14:textId="77777777" w:rsidR="00E33CCE" w:rsidRDefault="00E33CCE" w:rsidP="00E33CCE">
      <w:pPr>
        <w:spacing w:after="240" w:line="240" w:lineRule="auto"/>
        <w:ind w:left="720" w:hanging="720"/>
      </w:pPr>
      <w:r w:rsidRPr="0083469D">
        <w:t xml:space="preserve">Zondervan. </w:t>
      </w:r>
      <w:r w:rsidRPr="0083469D">
        <w:rPr>
          <w:i/>
          <w:iCs/>
        </w:rPr>
        <w:t>2 Kings, Volume 13</w:t>
      </w:r>
      <w:r w:rsidRPr="0083469D">
        <w:t>. Grand Rapids: HarperCollins Christian Publishing, 2015.</w:t>
      </w:r>
    </w:p>
    <w:p w14:paraId="09ABA228" w14:textId="77777777" w:rsidR="0083469D" w:rsidRDefault="0083469D" w:rsidP="00142686">
      <w:pPr>
        <w:spacing w:line="240" w:lineRule="auto"/>
        <w:ind w:left="720" w:hanging="720"/>
      </w:pPr>
    </w:p>
    <w:sectPr w:rsidR="0083469D" w:rsidSect="00A36B5C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CD8076" w14:textId="77777777" w:rsidR="0065197E" w:rsidRDefault="0065197E" w:rsidP="00DF7AA0">
      <w:pPr>
        <w:spacing w:line="240" w:lineRule="auto"/>
      </w:pPr>
      <w:r>
        <w:separator/>
      </w:r>
    </w:p>
  </w:endnote>
  <w:endnote w:type="continuationSeparator" w:id="0">
    <w:p w14:paraId="07F2F454" w14:textId="77777777" w:rsidR="0065197E" w:rsidRDefault="0065197E" w:rsidP="00DF7A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646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77C679" w14:textId="77777777" w:rsidR="00A36B5C" w:rsidRDefault="00A36B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14:paraId="5706018C" w14:textId="77777777" w:rsidR="00A36B5C" w:rsidRDefault="00A36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9D962" w14:textId="77777777" w:rsidR="00A36B5C" w:rsidRPr="000270DC" w:rsidRDefault="00A36B5C" w:rsidP="00A36B5C">
    <w:pPr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0E51C" w14:textId="77777777" w:rsidR="00A36B5C" w:rsidRPr="004B3ACC" w:rsidRDefault="00A36B5C" w:rsidP="00A36B5C">
    <w:pPr>
      <w:pStyle w:val="BodyText"/>
      <w:jc w:val="center"/>
      <w:rPr>
        <w:noProof/>
      </w:rPr>
    </w:pPr>
    <w:r w:rsidRPr="004B3ACC">
      <w:fldChar w:fldCharType="begin"/>
    </w:r>
    <w:r w:rsidRPr="004B3ACC">
      <w:instrText xml:space="preserve"> PAGE   \* MERGEFORMAT </w:instrText>
    </w:r>
    <w:r w:rsidRPr="004B3ACC">
      <w:fldChar w:fldCharType="separate"/>
    </w:r>
    <w:r w:rsidRPr="004B3ACC">
      <w:rPr>
        <w:noProof/>
      </w:rPr>
      <w:t>2</w:t>
    </w:r>
    <w:r w:rsidRPr="004B3ACC">
      <w:rPr>
        <w:noProof/>
      </w:rPr>
      <w:fldChar w:fldCharType="end"/>
    </w:r>
  </w:p>
  <w:p w14:paraId="6F6258F5" w14:textId="77777777" w:rsidR="00A36B5C" w:rsidRDefault="00A36B5C" w:rsidP="00A36B5C">
    <w:pPr>
      <w:pStyle w:val="Footer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01951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727129" w14:textId="77777777" w:rsidR="00A36B5C" w:rsidRDefault="0065197E" w:rsidP="00A36B5C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4B05B7" w14:textId="77777777" w:rsidR="0065197E" w:rsidRDefault="0065197E" w:rsidP="00DF7AA0">
      <w:pPr>
        <w:spacing w:line="240" w:lineRule="auto"/>
      </w:pPr>
      <w:r>
        <w:separator/>
      </w:r>
    </w:p>
  </w:footnote>
  <w:footnote w:type="continuationSeparator" w:id="0">
    <w:p w14:paraId="0ED9206C" w14:textId="77777777" w:rsidR="0065197E" w:rsidRDefault="0065197E" w:rsidP="00DF7A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3F24C" w14:textId="77777777" w:rsidR="00A36B5C" w:rsidRDefault="00A36B5C" w:rsidP="00A36B5C">
    <w:pPr>
      <w:pStyle w:val="Header"/>
    </w:pPr>
  </w:p>
  <w:p w14:paraId="20D2F014" w14:textId="77777777" w:rsidR="00A36B5C" w:rsidRDefault="00A36B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382062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D6F486" w14:textId="77777777" w:rsidR="00A36B5C" w:rsidRDefault="00A36B5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7E6F8028" w14:textId="77777777" w:rsidR="00A36B5C" w:rsidRPr="00DA0F88" w:rsidRDefault="00A36B5C" w:rsidP="00A36B5C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C8"/>
    <w:rsid w:val="00007CB8"/>
    <w:rsid w:val="0002502F"/>
    <w:rsid w:val="00034FB7"/>
    <w:rsid w:val="00043AB0"/>
    <w:rsid w:val="000A07A2"/>
    <w:rsid w:val="000E4023"/>
    <w:rsid w:val="000E71D0"/>
    <w:rsid w:val="00126269"/>
    <w:rsid w:val="00142686"/>
    <w:rsid w:val="001517D4"/>
    <w:rsid w:val="001918B7"/>
    <w:rsid w:val="001E21C4"/>
    <w:rsid w:val="00200FB2"/>
    <w:rsid w:val="00216005"/>
    <w:rsid w:val="00225731"/>
    <w:rsid w:val="0023593E"/>
    <w:rsid w:val="002436AE"/>
    <w:rsid w:val="00244BD1"/>
    <w:rsid w:val="0027174F"/>
    <w:rsid w:val="0028139A"/>
    <w:rsid w:val="0029427D"/>
    <w:rsid w:val="002A6EBA"/>
    <w:rsid w:val="002B7C8F"/>
    <w:rsid w:val="002E7E45"/>
    <w:rsid w:val="002F1A0E"/>
    <w:rsid w:val="003020C6"/>
    <w:rsid w:val="0030455F"/>
    <w:rsid w:val="00315304"/>
    <w:rsid w:val="00364130"/>
    <w:rsid w:val="00386962"/>
    <w:rsid w:val="003C7C2B"/>
    <w:rsid w:val="003D7449"/>
    <w:rsid w:val="004B6460"/>
    <w:rsid w:val="004C16F7"/>
    <w:rsid w:val="004E2CEA"/>
    <w:rsid w:val="0052665D"/>
    <w:rsid w:val="005449C8"/>
    <w:rsid w:val="0056238C"/>
    <w:rsid w:val="00582358"/>
    <w:rsid w:val="005E7F5F"/>
    <w:rsid w:val="00626AE7"/>
    <w:rsid w:val="00644045"/>
    <w:rsid w:val="0065197E"/>
    <w:rsid w:val="00651F02"/>
    <w:rsid w:val="00674502"/>
    <w:rsid w:val="00675901"/>
    <w:rsid w:val="00684DC2"/>
    <w:rsid w:val="0068514E"/>
    <w:rsid w:val="00686170"/>
    <w:rsid w:val="00690AD8"/>
    <w:rsid w:val="006C721F"/>
    <w:rsid w:val="00702616"/>
    <w:rsid w:val="00726F36"/>
    <w:rsid w:val="00734DE7"/>
    <w:rsid w:val="007D4695"/>
    <w:rsid w:val="007E71EC"/>
    <w:rsid w:val="007F40D8"/>
    <w:rsid w:val="00805553"/>
    <w:rsid w:val="00820707"/>
    <w:rsid w:val="00823597"/>
    <w:rsid w:val="0083469D"/>
    <w:rsid w:val="00890311"/>
    <w:rsid w:val="008C3BE8"/>
    <w:rsid w:val="008D15F2"/>
    <w:rsid w:val="009313F2"/>
    <w:rsid w:val="00934FC4"/>
    <w:rsid w:val="00952A14"/>
    <w:rsid w:val="009821E4"/>
    <w:rsid w:val="009B146E"/>
    <w:rsid w:val="009C136E"/>
    <w:rsid w:val="009E46B4"/>
    <w:rsid w:val="00A07CBC"/>
    <w:rsid w:val="00A36B5C"/>
    <w:rsid w:val="00A43B4D"/>
    <w:rsid w:val="00A46DDD"/>
    <w:rsid w:val="00A64F93"/>
    <w:rsid w:val="00A70787"/>
    <w:rsid w:val="00A70889"/>
    <w:rsid w:val="00AA1CA9"/>
    <w:rsid w:val="00AC5849"/>
    <w:rsid w:val="00AE1E2E"/>
    <w:rsid w:val="00AF315F"/>
    <w:rsid w:val="00AF3CDD"/>
    <w:rsid w:val="00B00B07"/>
    <w:rsid w:val="00B12AB0"/>
    <w:rsid w:val="00B334E6"/>
    <w:rsid w:val="00B34C91"/>
    <w:rsid w:val="00B5281B"/>
    <w:rsid w:val="00B71094"/>
    <w:rsid w:val="00B710BD"/>
    <w:rsid w:val="00B81C36"/>
    <w:rsid w:val="00B9047F"/>
    <w:rsid w:val="00BA0AEE"/>
    <w:rsid w:val="00BA53D0"/>
    <w:rsid w:val="00BB06A1"/>
    <w:rsid w:val="00BC0700"/>
    <w:rsid w:val="00BF0EF0"/>
    <w:rsid w:val="00BF192D"/>
    <w:rsid w:val="00BF7136"/>
    <w:rsid w:val="00C02E10"/>
    <w:rsid w:val="00C16275"/>
    <w:rsid w:val="00C6173E"/>
    <w:rsid w:val="00C66A5B"/>
    <w:rsid w:val="00C75AB6"/>
    <w:rsid w:val="00C97BB9"/>
    <w:rsid w:val="00CA57AA"/>
    <w:rsid w:val="00CE489C"/>
    <w:rsid w:val="00D072C2"/>
    <w:rsid w:val="00D30064"/>
    <w:rsid w:val="00D42D66"/>
    <w:rsid w:val="00D46239"/>
    <w:rsid w:val="00D47ACB"/>
    <w:rsid w:val="00DB45AF"/>
    <w:rsid w:val="00DB511C"/>
    <w:rsid w:val="00DF7AA0"/>
    <w:rsid w:val="00E00E78"/>
    <w:rsid w:val="00E33CCE"/>
    <w:rsid w:val="00E613AD"/>
    <w:rsid w:val="00E6193A"/>
    <w:rsid w:val="00E87FD4"/>
    <w:rsid w:val="00EC1723"/>
    <w:rsid w:val="00EC575E"/>
    <w:rsid w:val="00EF7294"/>
    <w:rsid w:val="00F056A2"/>
    <w:rsid w:val="00F065E7"/>
    <w:rsid w:val="00F228DC"/>
    <w:rsid w:val="00F25F1C"/>
    <w:rsid w:val="00F510C6"/>
    <w:rsid w:val="00FA0C99"/>
    <w:rsid w:val="00FB6365"/>
    <w:rsid w:val="00FF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91134"/>
  <w15:chartTrackingRefBased/>
  <w15:docId w15:val="{3F108020-51BF-4FFE-98B4-88755003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AA0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A1CA9"/>
    <w:pPr>
      <w:keepNext/>
      <w:keepLines/>
      <w:jc w:val="center"/>
      <w:outlineLvl w:val="0"/>
    </w:pPr>
    <w:rPr>
      <w:rFonts w:eastAsiaTheme="majorEastAsia" w:cstheme="majorBidi"/>
      <w:b/>
      <w:color w:val="0E101A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34FC4"/>
    <w:pPr>
      <w:keepNext/>
      <w:keepLines/>
      <w:spacing w:before="24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CA9"/>
    <w:rPr>
      <w:rFonts w:ascii="Times New Roman" w:eastAsiaTheme="majorEastAsia" w:hAnsi="Times New Roman" w:cstheme="majorBidi"/>
      <w:b/>
      <w:color w:val="0E101A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34FC4"/>
    <w:rPr>
      <w:rFonts w:ascii="Times New Roman" w:eastAsiaTheme="majorEastAsia" w:hAnsi="Times New Roman" w:cstheme="majorBidi"/>
      <w:b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DF7AA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AA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F7AA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AA0"/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DF7AA0"/>
    <w:pPr>
      <w:spacing w:after="120" w:line="240" w:lineRule="auto"/>
      <w:ind w:firstLine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DF7AA0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unhideWhenUsed/>
    <w:rsid w:val="00DF7AA0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20"/>
      <w:vertAlign w:val="superscript"/>
    </w:rPr>
  </w:style>
  <w:style w:type="character" w:styleId="Hyperlink">
    <w:name w:val="Hyperlink"/>
    <w:basedOn w:val="DefaultParagraphFont"/>
    <w:uiPriority w:val="99"/>
    <w:unhideWhenUsed/>
    <w:rsid w:val="00DF7AA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F7AA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DF7AA0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DF7AA0"/>
    <w:pPr>
      <w:widowControl w:val="0"/>
      <w:spacing w:line="240" w:lineRule="auto"/>
      <w:ind w:left="100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F7AA0"/>
    <w:rPr>
      <w:rFonts w:ascii="Times New Roman" w:eastAsia="Times New Roman" w:hAnsi="Times New Roman"/>
      <w:sz w:val="24"/>
      <w:szCs w:val="24"/>
    </w:rPr>
  </w:style>
  <w:style w:type="paragraph" w:styleId="TOC1">
    <w:name w:val="toc 1"/>
    <w:basedOn w:val="Normal"/>
    <w:uiPriority w:val="39"/>
    <w:qFormat/>
    <w:rsid w:val="00DF7AA0"/>
    <w:pPr>
      <w:widowControl w:val="0"/>
      <w:spacing w:before="281" w:line="240" w:lineRule="auto"/>
      <w:ind w:left="100"/>
    </w:pPr>
    <w:rPr>
      <w:rFonts w:ascii="Century Gothic" w:eastAsia="Century Gothic" w:hAnsi="Century Gothic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DF7AA0"/>
    <w:pPr>
      <w:tabs>
        <w:tab w:val="right" w:leader="dot" w:pos="9350"/>
      </w:tabs>
      <w:ind w:left="240" w:firstLine="480"/>
    </w:pPr>
  </w:style>
  <w:style w:type="paragraph" w:styleId="NoSpacing">
    <w:name w:val="No Spacing"/>
    <w:uiPriority w:val="1"/>
    <w:qFormat/>
    <w:rsid w:val="00934FC4"/>
    <w:pPr>
      <w:spacing w:after="0" w:line="240" w:lineRule="auto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A707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2BF6D929-EDD1-4383-ACA1-07673A8D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9</cp:revision>
  <dcterms:created xsi:type="dcterms:W3CDTF">2021-07-11T15:01:00Z</dcterms:created>
  <dcterms:modified xsi:type="dcterms:W3CDTF">2021-07-11T16:46:00Z</dcterms:modified>
</cp:coreProperties>
</file>