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DE034" w14:textId="77777777" w:rsidR="00DF7AA0" w:rsidRPr="00872F9C" w:rsidRDefault="00DF7AA0" w:rsidP="00DF7AA0">
      <w:pPr>
        <w:rPr>
          <w:rFonts w:cs="Times New Roman"/>
          <w:szCs w:val="24"/>
        </w:rPr>
      </w:pPr>
    </w:p>
    <w:p w14:paraId="62022353" w14:textId="77777777" w:rsidR="00DF7AA0" w:rsidRPr="00872F9C" w:rsidRDefault="00DF7AA0" w:rsidP="008C3BE8">
      <w:pPr>
        <w:rPr>
          <w:rFonts w:cs="Times New Roman"/>
          <w:szCs w:val="24"/>
        </w:rPr>
      </w:pPr>
    </w:p>
    <w:p w14:paraId="071200D8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>LIBERTY UNIVERSITY</w:t>
      </w:r>
    </w:p>
    <w:p w14:paraId="58B72234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 xml:space="preserve">JOHN W. RAWLINGS SCHOOL OF DIVINITY </w:t>
      </w:r>
    </w:p>
    <w:p w14:paraId="04A80687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</w:p>
    <w:p w14:paraId="3D0F1028" w14:textId="253C18C2" w:rsidR="00DF7AA0" w:rsidRDefault="00DF7AA0" w:rsidP="00DF7AA0">
      <w:pPr>
        <w:rPr>
          <w:rFonts w:cs="Times New Roman"/>
          <w:szCs w:val="24"/>
        </w:rPr>
      </w:pPr>
    </w:p>
    <w:p w14:paraId="0D8E8FF0" w14:textId="77777777" w:rsidR="008C3BE8" w:rsidRPr="00872F9C" w:rsidRDefault="008C3BE8" w:rsidP="00DF7AA0">
      <w:pPr>
        <w:rPr>
          <w:rFonts w:cs="Times New Roman"/>
          <w:szCs w:val="24"/>
        </w:rPr>
      </w:pPr>
    </w:p>
    <w:p w14:paraId="733000BD" w14:textId="35E1A86F" w:rsidR="00DF7AA0" w:rsidRDefault="008C3BE8" w:rsidP="008C3BE8">
      <w:pPr>
        <w:jc w:val="center"/>
        <w:rPr>
          <w:rFonts w:cs="Times New Roman"/>
          <w:b/>
          <w:bCs/>
          <w:szCs w:val="24"/>
        </w:rPr>
      </w:pPr>
      <w:r w:rsidRPr="008C3BE8">
        <w:rPr>
          <w:rFonts w:cs="Times New Roman"/>
          <w:b/>
          <w:bCs/>
          <w:szCs w:val="24"/>
        </w:rPr>
        <w:t>Interpretive Commentary</w:t>
      </w:r>
      <w:r w:rsidR="00BA53D0">
        <w:rPr>
          <w:rFonts w:cs="Times New Roman"/>
          <w:b/>
          <w:bCs/>
          <w:szCs w:val="24"/>
        </w:rPr>
        <w:t>:</w:t>
      </w:r>
      <w:r w:rsidRPr="008C3BE8">
        <w:rPr>
          <w:rFonts w:cs="Times New Roman"/>
          <w:b/>
          <w:bCs/>
          <w:szCs w:val="24"/>
        </w:rPr>
        <w:t xml:space="preserve"> Title Page and Bibliography Assignment</w:t>
      </w:r>
    </w:p>
    <w:p w14:paraId="6D0DAF5D" w14:textId="410D75A7" w:rsidR="008C3BE8" w:rsidRDefault="008C3BE8" w:rsidP="008C3BE8">
      <w:pPr>
        <w:jc w:val="center"/>
        <w:rPr>
          <w:rFonts w:cs="Times New Roman"/>
          <w:b/>
          <w:bCs/>
          <w:szCs w:val="24"/>
        </w:rPr>
      </w:pPr>
    </w:p>
    <w:p w14:paraId="3C674CAD" w14:textId="61F56DD9" w:rsidR="008C3BE8" w:rsidRDefault="008C3BE8" w:rsidP="008C3BE8">
      <w:pPr>
        <w:jc w:val="center"/>
        <w:rPr>
          <w:rFonts w:cs="Times New Roman"/>
          <w:b/>
          <w:bCs/>
          <w:szCs w:val="24"/>
        </w:rPr>
      </w:pPr>
    </w:p>
    <w:p w14:paraId="1F841858" w14:textId="77777777" w:rsidR="008C3BE8" w:rsidRPr="00872F9C" w:rsidRDefault="008C3BE8" w:rsidP="008C3BE8">
      <w:pPr>
        <w:jc w:val="center"/>
        <w:rPr>
          <w:rFonts w:cs="Times New Roman"/>
          <w:szCs w:val="24"/>
        </w:rPr>
      </w:pPr>
    </w:p>
    <w:p w14:paraId="13994A66" w14:textId="72057618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 xml:space="preserve">Submitted to </w:t>
      </w:r>
      <w:r w:rsidR="00034FB7">
        <w:rPr>
          <w:rFonts w:cs="Times New Roman"/>
          <w:szCs w:val="24"/>
        </w:rPr>
        <w:t>Dr</w:t>
      </w:r>
      <w:r w:rsidR="008C3BE8">
        <w:rPr>
          <w:rFonts w:cs="Times New Roman"/>
          <w:szCs w:val="24"/>
        </w:rPr>
        <w:t>.</w:t>
      </w:r>
      <w:r w:rsidR="00034FB7">
        <w:rPr>
          <w:rFonts w:cs="Times New Roman"/>
          <w:szCs w:val="24"/>
        </w:rPr>
        <w:t xml:space="preserve"> </w:t>
      </w:r>
      <w:r w:rsidR="00755713" w:rsidRPr="00755713">
        <w:rPr>
          <w:rFonts w:cs="Times New Roman"/>
          <w:szCs w:val="24"/>
        </w:rPr>
        <w:t>Mark McGinniss</w:t>
      </w:r>
    </w:p>
    <w:p w14:paraId="7AC7E8B8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 xml:space="preserve">in partial fulfillment of the requirements for the completion of </w:t>
      </w:r>
    </w:p>
    <w:p w14:paraId="6237C77D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</w:p>
    <w:p w14:paraId="10ECEEF0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</w:p>
    <w:p w14:paraId="6C972F92" w14:textId="73E18BBD" w:rsidR="00DF7AA0" w:rsidRPr="00872F9C" w:rsidRDefault="008C3BE8" w:rsidP="00DF7AA0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OBST </w:t>
      </w:r>
      <w:r w:rsidR="00755713">
        <w:rPr>
          <w:rFonts w:cs="Times New Roman"/>
          <w:szCs w:val="24"/>
        </w:rPr>
        <w:t>520- D06</w:t>
      </w:r>
    </w:p>
    <w:p w14:paraId="7F08F1B1" w14:textId="74647F5A" w:rsidR="00DF7AA0" w:rsidRPr="00872F9C" w:rsidRDefault="008C3BE8" w:rsidP="00DF7AA0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Old Testament Orientation</w:t>
      </w:r>
      <w:r w:rsidR="00755713">
        <w:rPr>
          <w:rFonts w:cs="Times New Roman"/>
          <w:szCs w:val="24"/>
        </w:rPr>
        <w:t xml:space="preserve"> II</w:t>
      </w:r>
    </w:p>
    <w:p w14:paraId="152D04AC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</w:p>
    <w:p w14:paraId="7B18E737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</w:p>
    <w:p w14:paraId="056B13AF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>by</w:t>
      </w:r>
    </w:p>
    <w:p w14:paraId="77DEC6DC" w14:textId="77777777" w:rsidR="00DF7AA0" w:rsidRPr="00872F9C" w:rsidRDefault="00DF7AA0" w:rsidP="00DF7AA0">
      <w:pPr>
        <w:rPr>
          <w:rFonts w:cs="Times New Roman"/>
          <w:szCs w:val="24"/>
        </w:rPr>
      </w:pPr>
    </w:p>
    <w:p w14:paraId="387FDF28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>Kingsley O. Nyakagwa</w:t>
      </w:r>
    </w:p>
    <w:p w14:paraId="1CA0D77A" w14:textId="63A20365" w:rsidR="00DF7AA0" w:rsidRPr="00872F9C" w:rsidRDefault="00755713" w:rsidP="00DF7AA0">
      <w:pPr>
        <w:jc w:val="center"/>
        <w:rPr>
          <w:rFonts w:cs="Times New Roman"/>
          <w:szCs w:val="24"/>
        </w:rPr>
      </w:pPr>
      <w:bookmarkStart w:id="0" w:name="__RefHeading___Toc523_3372919366"/>
      <w:bookmarkStart w:id="1" w:name="__RefHeading___Toc305_3372919366"/>
      <w:bookmarkEnd w:id="0"/>
      <w:bookmarkEnd w:id="1"/>
      <w:r>
        <w:rPr>
          <w:rFonts w:cs="Times New Roman"/>
          <w:szCs w:val="24"/>
        </w:rPr>
        <w:t>November 11</w:t>
      </w:r>
      <w:r w:rsidR="00DF7AA0" w:rsidRPr="00872F9C">
        <w:rPr>
          <w:rFonts w:cs="Times New Roman"/>
          <w:szCs w:val="24"/>
        </w:rPr>
        <w:t>, 2021</w:t>
      </w:r>
    </w:p>
    <w:p w14:paraId="077F3532" w14:textId="77777777" w:rsidR="00DF7AA0" w:rsidRPr="00872F9C" w:rsidRDefault="00DF7AA0" w:rsidP="00DF7AA0">
      <w:pPr>
        <w:spacing w:after="200"/>
        <w:rPr>
          <w:rFonts w:cs="Times New Roman"/>
          <w:szCs w:val="24"/>
        </w:rPr>
        <w:sectPr w:rsidR="00DF7AA0" w:rsidRPr="00872F9C" w:rsidSect="00A36B5C">
          <w:footerReference w:type="default" r:id="rId7"/>
          <w:footerReference w:type="first" r:id="rId8"/>
          <w:pgSz w:w="12240" w:h="15840"/>
          <w:pgMar w:top="1440" w:right="1440" w:bottom="1440" w:left="1440" w:header="720" w:footer="720" w:gutter="0"/>
          <w:pgNumType w:fmt="lowerRoman" w:start="1"/>
          <w:cols w:space="720"/>
          <w:titlePg/>
          <w:docGrid w:linePitch="360"/>
        </w:sectPr>
      </w:pPr>
    </w:p>
    <w:p w14:paraId="409C721A" w14:textId="225EADBE" w:rsidR="00F510C6" w:rsidRPr="00F510C6" w:rsidRDefault="008C3BE8" w:rsidP="00AA1CA9">
      <w:pPr>
        <w:pStyle w:val="Heading1"/>
        <w:rPr>
          <w:sz w:val="48"/>
        </w:rPr>
      </w:pPr>
      <w:r>
        <w:lastRenderedPageBreak/>
        <w:t>Bibliography</w:t>
      </w:r>
    </w:p>
    <w:p w14:paraId="33DB503B" w14:textId="77777777" w:rsidR="00E53A32" w:rsidRDefault="00E53A32" w:rsidP="00E53A32">
      <w:pPr>
        <w:spacing w:after="240" w:line="240" w:lineRule="auto"/>
        <w:ind w:left="720" w:hanging="720"/>
      </w:pPr>
      <w:r w:rsidRPr="00037BD4">
        <w:t xml:space="preserve">Anderson, John Edward. "Awaiting an Answered Prayer: The Development and Reinterpretation of Habakkuk 3 in its Contexts." </w:t>
      </w:r>
      <w:r w:rsidRPr="00037BD4">
        <w:rPr>
          <w:i/>
          <w:iCs/>
        </w:rPr>
        <w:t>Zeitschrift Für Die Alttestamentliche Wissenschaft</w:t>
      </w:r>
      <w:r w:rsidRPr="00037BD4">
        <w:t xml:space="preserve"> 123, no. 1 (2011): 57-71.</w:t>
      </w:r>
    </w:p>
    <w:p w14:paraId="7FA1B342" w14:textId="77777777" w:rsidR="00E53A32" w:rsidRDefault="00E53A32" w:rsidP="00E53A32">
      <w:pPr>
        <w:spacing w:after="240" w:line="240" w:lineRule="auto"/>
        <w:ind w:left="720" w:hanging="720"/>
      </w:pPr>
      <w:r w:rsidRPr="003465B9">
        <w:t xml:space="preserve">Baker, David W. and Donald J. Wiseman. </w:t>
      </w:r>
      <w:r w:rsidRPr="003465B9">
        <w:rPr>
          <w:i/>
          <w:iCs/>
        </w:rPr>
        <w:t>Nahum, Habakkuk, Zephaniah</w:t>
      </w:r>
      <w:r w:rsidRPr="003465B9">
        <w:t>. Illinois: InterVarsity Press, 20</w:t>
      </w:r>
      <w:r>
        <w:t>15.</w:t>
      </w:r>
    </w:p>
    <w:p w14:paraId="7966E448" w14:textId="40B4AF15" w:rsidR="00E53A32" w:rsidRDefault="00E53A32" w:rsidP="00E53A32">
      <w:pPr>
        <w:spacing w:after="240" w:line="240" w:lineRule="auto"/>
        <w:ind w:left="720" w:hanging="720"/>
      </w:pPr>
      <w:r w:rsidRPr="00B0037D">
        <w:t xml:space="preserve">Baker, David W. </w:t>
      </w:r>
      <w:r w:rsidRPr="00B0037D">
        <w:rPr>
          <w:i/>
          <w:iCs/>
        </w:rPr>
        <w:t>Nahum, Habakkuk, and Zephaniah: An Introduction and Commentary</w:t>
      </w:r>
      <w:r w:rsidRPr="00B0037D">
        <w:t>. Vol. 23</w:t>
      </w:r>
      <w:r>
        <w:t xml:space="preserve">b. </w:t>
      </w:r>
      <w:r w:rsidRPr="00B0037D">
        <w:t>Downers Grove</w:t>
      </w:r>
      <w:r>
        <w:t>:</w:t>
      </w:r>
      <w:r w:rsidRPr="00B0037D">
        <w:t xml:space="preserve"> Inter-Varsity Press, 1988.</w:t>
      </w:r>
    </w:p>
    <w:p w14:paraId="5F4AFBFE" w14:textId="77777777" w:rsidR="00E53A32" w:rsidRDefault="00E53A32" w:rsidP="00E53A32">
      <w:pPr>
        <w:spacing w:after="240" w:line="240" w:lineRule="auto"/>
        <w:ind w:left="720" w:hanging="720"/>
      </w:pPr>
      <w:r w:rsidRPr="00B0037D">
        <w:t xml:space="preserve">Dempsey, Carol J. </w:t>
      </w:r>
      <w:r w:rsidRPr="00B0037D">
        <w:rPr>
          <w:i/>
          <w:iCs/>
        </w:rPr>
        <w:t>Amos, Hosea, Micah, Nahum, Zephaniah, Habakkuk.</w:t>
      </w:r>
      <w:r w:rsidRPr="00B0037D">
        <w:t xml:space="preserve"> Vol. 15</w:t>
      </w:r>
      <w:r>
        <w:t xml:space="preserve">. </w:t>
      </w:r>
      <w:r w:rsidRPr="00B0037D">
        <w:t>Collegeville, Minnesota: Liturgical Press, 2013.</w:t>
      </w:r>
    </w:p>
    <w:p w14:paraId="5AB23AAE" w14:textId="77777777" w:rsidR="00E53A32" w:rsidRDefault="00E53A32" w:rsidP="00E53A32">
      <w:pPr>
        <w:spacing w:after="240" w:line="240" w:lineRule="auto"/>
        <w:ind w:left="720" w:hanging="720"/>
      </w:pPr>
      <w:r w:rsidRPr="002F0C6D">
        <w:t xml:space="preserve">Gossai, Hemchand. “Wrath and Mercy: A Commentary on the Books of Habakkuk and Zephaniah.” </w:t>
      </w:r>
      <w:r w:rsidRPr="002F0C6D">
        <w:rPr>
          <w:i/>
          <w:iCs/>
        </w:rPr>
        <w:t>Hebrew studies</w:t>
      </w:r>
      <w:r w:rsidRPr="002F0C6D">
        <w:t>. 30 (1989).</w:t>
      </w:r>
    </w:p>
    <w:p w14:paraId="02820546" w14:textId="77777777" w:rsidR="00E53A32" w:rsidRDefault="00E53A32" w:rsidP="00E53A32">
      <w:pPr>
        <w:spacing w:after="240" w:line="240" w:lineRule="auto"/>
        <w:ind w:left="720" w:hanging="720"/>
      </w:pPr>
      <w:r w:rsidRPr="009530DA">
        <w:t xml:space="preserve">Renz, Thomas. </w:t>
      </w:r>
      <w:r w:rsidRPr="009530DA">
        <w:rPr>
          <w:i/>
          <w:iCs/>
        </w:rPr>
        <w:t>The Books of Nahum, Habakkuk, and Zephaniah</w:t>
      </w:r>
      <w:r w:rsidRPr="009530DA">
        <w:t>. Chicago: Wm. B. Eerdmans Publishing Co, 2021.</w:t>
      </w:r>
    </w:p>
    <w:p w14:paraId="5110FCA9" w14:textId="77777777" w:rsidR="00E53A32" w:rsidRDefault="00E53A32" w:rsidP="00E53A32">
      <w:pPr>
        <w:spacing w:after="240" w:line="240" w:lineRule="auto"/>
        <w:ind w:left="720" w:hanging="720"/>
      </w:pPr>
      <w:r w:rsidRPr="00156700">
        <w:t xml:space="preserve">Robertson, O. Palmer. </w:t>
      </w:r>
      <w:r w:rsidRPr="00156700">
        <w:rPr>
          <w:i/>
          <w:iCs/>
        </w:rPr>
        <w:t>The Books of Nahum, Habakkuk, and Zephaniah</w:t>
      </w:r>
      <w:r w:rsidRPr="00156700">
        <w:t>. Grand Rapids, Michigan: William B. Eerdmans, 1990.</w:t>
      </w:r>
    </w:p>
    <w:p w14:paraId="13B9BC03" w14:textId="77777777" w:rsidR="00E53A32" w:rsidRDefault="00E53A32" w:rsidP="00E53A32">
      <w:pPr>
        <w:spacing w:after="240" w:line="240" w:lineRule="auto"/>
        <w:ind w:left="720" w:hanging="720"/>
      </w:pPr>
      <w:r w:rsidRPr="003465B9">
        <w:t xml:space="preserve">Snyman, Fanie, David G. Firth, and Tremper Longman III. </w:t>
      </w:r>
      <w:r w:rsidRPr="003465B9">
        <w:rPr>
          <w:i/>
          <w:iCs/>
        </w:rPr>
        <w:t>Nahum, Habakkuk and Zephaniah: An Introduction and Commentary</w:t>
      </w:r>
      <w:r w:rsidRPr="003465B9">
        <w:t>. Vol. 27. Downers Grove: InterVarsity Press, 2020.</w:t>
      </w:r>
    </w:p>
    <w:p w14:paraId="576E76AF" w14:textId="77777777" w:rsidR="00E53A32" w:rsidRDefault="00E53A32" w:rsidP="00E53A32">
      <w:pPr>
        <w:spacing w:after="240" w:line="240" w:lineRule="auto"/>
        <w:ind w:left="720" w:hanging="720"/>
      </w:pPr>
      <w:r w:rsidRPr="009530DA">
        <w:t xml:space="preserve">Thomas, Heath. </w:t>
      </w:r>
      <w:r w:rsidRPr="009530DA">
        <w:rPr>
          <w:i/>
          <w:iCs/>
        </w:rPr>
        <w:t>Habakkuk</w:t>
      </w:r>
      <w:r w:rsidRPr="009530DA">
        <w:t>. Grand Rapids, Michigan: William B. Eerdmans Publishing Company, 2018.</w:t>
      </w:r>
    </w:p>
    <w:p w14:paraId="43CC0F3C" w14:textId="4148A3D6" w:rsidR="00E53A32" w:rsidRDefault="00E53A32" w:rsidP="00E53A32">
      <w:pPr>
        <w:spacing w:after="240" w:line="240" w:lineRule="auto"/>
        <w:ind w:left="720" w:hanging="720"/>
      </w:pPr>
      <w:r w:rsidRPr="00037BD4">
        <w:t>.</w:t>
      </w:r>
    </w:p>
    <w:sectPr w:rsidR="00E53A32" w:rsidSect="00A36B5C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C42A1" w14:textId="77777777" w:rsidR="00A60E1D" w:rsidRDefault="00A60E1D" w:rsidP="00DF7AA0">
      <w:pPr>
        <w:spacing w:line="240" w:lineRule="auto"/>
      </w:pPr>
      <w:r>
        <w:separator/>
      </w:r>
    </w:p>
  </w:endnote>
  <w:endnote w:type="continuationSeparator" w:id="0">
    <w:p w14:paraId="39DDF13B" w14:textId="77777777" w:rsidR="00A60E1D" w:rsidRDefault="00A60E1D" w:rsidP="00DF7A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467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77C679" w14:textId="77777777" w:rsidR="00A36B5C" w:rsidRDefault="00A36B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14:paraId="5706018C" w14:textId="77777777" w:rsidR="00A36B5C" w:rsidRDefault="00A36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9D962" w14:textId="77777777" w:rsidR="00A36B5C" w:rsidRPr="000270DC" w:rsidRDefault="00A36B5C" w:rsidP="00A36B5C">
    <w:pPr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0E51C" w14:textId="77777777" w:rsidR="00A36B5C" w:rsidRPr="004B3ACC" w:rsidRDefault="00A36B5C" w:rsidP="00A36B5C">
    <w:pPr>
      <w:pStyle w:val="BodyText"/>
      <w:jc w:val="center"/>
      <w:rPr>
        <w:noProof/>
      </w:rPr>
    </w:pPr>
    <w:r w:rsidRPr="004B3ACC">
      <w:fldChar w:fldCharType="begin"/>
    </w:r>
    <w:r w:rsidRPr="004B3ACC">
      <w:instrText xml:space="preserve"> PAGE   \* MERGEFORMAT </w:instrText>
    </w:r>
    <w:r w:rsidRPr="004B3ACC">
      <w:fldChar w:fldCharType="separate"/>
    </w:r>
    <w:r w:rsidRPr="004B3ACC">
      <w:rPr>
        <w:noProof/>
      </w:rPr>
      <w:t>2</w:t>
    </w:r>
    <w:r w:rsidRPr="004B3ACC">
      <w:rPr>
        <w:noProof/>
      </w:rPr>
      <w:fldChar w:fldCharType="end"/>
    </w:r>
  </w:p>
  <w:p w14:paraId="6F6258F5" w14:textId="77777777" w:rsidR="00A36B5C" w:rsidRDefault="00A36B5C" w:rsidP="00A36B5C">
    <w:pPr>
      <w:pStyle w:val="Footer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19518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727129" w14:textId="77777777" w:rsidR="00A36B5C" w:rsidRDefault="00A60E1D" w:rsidP="00A36B5C">
        <w:pPr>
          <w:pStyle w:val="Footer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7F0B5" w14:textId="77777777" w:rsidR="00A60E1D" w:rsidRDefault="00A60E1D" w:rsidP="00DF7AA0">
      <w:pPr>
        <w:spacing w:line="240" w:lineRule="auto"/>
      </w:pPr>
      <w:r>
        <w:separator/>
      </w:r>
    </w:p>
  </w:footnote>
  <w:footnote w:type="continuationSeparator" w:id="0">
    <w:p w14:paraId="59E8EDCC" w14:textId="77777777" w:rsidR="00A60E1D" w:rsidRDefault="00A60E1D" w:rsidP="00DF7A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3F24C" w14:textId="77777777" w:rsidR="00A36B5C" w:rsidRDefault="00A36B5C" w:rsidP="00A36B5C">
    <w:pPr>
      <w:pStyle w:val="Header"/>
    </w:pPr>
  </w:p>
  <w:p w14:paraId="20D2F014" w14:textId="77777777" w:rsidR="00A36B5C" w:rsidRDefault="00A36B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82062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D6F486" w14:textId="77777777" w:rsidR="00A36B5C" w:rsidRDefault="00A36B5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7E6F8028" w14:textId="77777777" w:rsidR="00A36B5C" w:rsidRPr="00DA0F88" w:rsidRDefault="00A36B5C" w:rsidP="00A36B5C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C8"/>
    <w:rsid w:val="00007CB8"/>
    <w:rsid w:val="0002502F"/>
    <w:rsid w:val="00034FB7"/>
    <w:rsid w:val="00037BD4"/>
    <w:rsid w:val="00043AB0"/>
    <w:rsid w:val="000A07A2"/>
    <w:rsid w:val="000E4023"/>
    <w:rsid w:val="000E71D0"/>
    <w:rsid w:val="00126269"/>
    <w:rsid w:val="00142686"/>
    <w:rsid w:val="001517D4"/>
    <w:rsid w:val="00156700"/>
    <w:rsid w:val="001918B7"/>
    <w:rsid w:val="001E21C4"/>
    <w:rsid w:val="00200FB2"/>
    <w:rsid w:val="00216005"/>
    <w:rsid w:val="00225731"/>
    <w:rsid w:val="002324F8"/>
    <w:rsid w:val="0023593E"/>
    <w:rsid w:val="002436AE"/>
    <w:rsid w:val="00244BD1"/>
    <w:rsid w:val="0027174F"/>
    <w:rsid w:val="0028139A"/>
    <w:rsid w:val="0029427D"/>
    <w:rsid w:val="002A6EBA"/>
    <w:rsid w:val="002B7C8F"/>
    <w:rsid w:val="002E7E45"/>
    <w:rsid w:val="002F0C6D"/>
    <w:rsid w:val="002F1A0E"/>
    <w:rsid w:val="003020C6"/>
    <w:rsid w:val="0030455F"/>
    <w:rsid w:val="00315304"/>
    <w:rsid w:val="00317CAC"/>
    <w:rsid w:val="003429D3"/>
    <w:rsid w:val="003459E9"/>
    <w:rsid w:val="003465B9"/>
    <w:rsid w:val="00347F62"/>
    <w:rsid w:val="00364130"/>
    <w:rsid w:val="00386962"/>
    <w:rsid w:val="003C7C2B"/>
    <w:rsid w:val="003D7449"/>
    <w:rsid w:val="004B6460"/>
    <w:rsid w:val="004C16F7"/>
    <w:rsid w:val="004E2CEA"/>
    <w:rsid w:val="0052665D"/>
    <w:rsid w:val="005449C8"/>
    <w:rsid w:val="0056238C"/>
    <w:rsid w:val="00582358"/>
    <w:rsid w:val="005E7F5F"/>
    <w:rsid w:val="00626AE7"/>
    <w:rsid w:val="00644045"/>
    <w:rsid w:val="0065197E"/>
    <w:rsid w:val="00651F02"/>
    <w:rsid w:val="00674502"/>
    <w:rsid w:val="00675901"/>
    <w:rsid w:val="00684DC2"/>
    <w:rsid w:val="0068514E"/>
    <w:rsid w:val="00686170"/>
    <w:rsid w:val="00690AD8"/>
    <w:rsid w:val="006C721F"/>
    <w:rsid w:val="00702616"/>
    <w:rsid w:val="00726F36"/>
    <w:rsid w:val="00734DE7"/>
    <w:rsid w:val="00755713"/>
    <w:rsid w:val="007D4695"/>
    <w:rsid w:val="007E71EC"/>
    <w:rsid w:val="007F40D8"/>
    <w:rsid w:val="00805553"/>
    <w:rsid w:val="00820707"/>
    <w:rsid w:val="00823597"/>
    <w:rsid w:val="0083469D"/>
    <w:rsid w:val="00890311"/>
    <w:rsid w:val="008C3BE8"/>
    <w:rsid w:val="008D15F2"/>
    <w:rsid w:val="009313F2"/>
    <w:rsid w:val="00934FC4"/>
    <w:rsid w:val="00952A14"/>
    <w:rsid w:val="009530DA"/>
    <w:rsid w:val="009821E4"/>
    <w:rsid w:val="009B146E"/>
    <w:rsid w:val="009C136E"/>
    <w:rsid w:val="009E46B4"/>
    <w:rsid w:val="00A07CBC"/>
    <w:rsid w:val="00A36B5C"/>
    <w:rsid w:val="00A43B4D"/>
    <w:rsid w:val="00A46DDD"/>
    <w:rsid w:val="00A60E1D"/>
    <w:rsid w:val="00A64F93"/>
    <w:rsid w:val="00A70787"/>
    <w:rsid w:val="00A70889"/>
    <w:rsid w:val="00AA1CA9"/>
    <w:rsid w:val="00AC5849"/>
    <w:rsid w:val="00AE1E2E"/>
    <w:rsid w:val="00AF315F"/>
    <w:rsid w:val="00AF3CDD"/>
    <w:rsid w:val="00B0037D"/>
    <w:rsid w:val="00B00B07"/>
    <w:rsid w:val="00B12AB0"/>
    <w:rsid w:val="00B334E6"/>
    <w:rsid w:val="00B34C91"/>
    <w:rsid w:val="00B5281B"/>
    <w:rsid w:val="00B71094"/>
    <w:rsid w:val="00B710BD"/>
    <w:rsid w:val="00B81C36"/>
    <w:rsid w:val="00B9047F"/>
    <w:rsid w:val="00BA0AEE"/>
    <w:rsid w:val="00BA53D0"/>
    <w:rsid w:val="00BB06A1"/>
    <w:rsid w:val="00BC0700"/>
    <w:rsid w:val="00BF0EF0"/>
    <w:rsid w:val="00BF192D"/>
    <w:rsid w:val="00BF7136"/>
    <w:rsid w:val="00BF738A"/>
    <w:rsid w:val="00C02E10"/>
    <w:rsid w:val="00C16275"/>
    <w:rsid w:val="00C6173E"/>
    <w:rsid w:val="00C66A5B"/>
    <w:rsid w:val="00C75AB6"/>
    <w:rsid w:val="00C97BB9"/>
    <w:rsid w:val="00CA57AA"/>
    <w:rsid w:val="00CE489C"/>
    <w:rsid w:val="00D072C2"/>
    <w:rsid w:val="00D15A68"/>
    <w:rsid w:val="00D30064"/>
    <w:rsid w:val="00D42D66"/>
    <w:rsid w:val="00D46239"/>
    <w:rsid w:val="00D47ACB"/>
    <w:rsid w:val="00DB45AF"/>
    <w:rsid w:val="00DB511C"/>
    <w:rsid w:val="00DF7AA0"/>
    <w:rsid w:val="00E00E78"/>
    <w:rsid w:val="00E33CCE"/>
    <w:rsid w:val="00E53A32"/>
    <w:rsid w:val="00E613AD"/>
    <w:rsid w:val="00E6193A"/>
    <w:rsid w:val="00E87FD4"/>
    <w:rsid w:val="00EC1723"/>
    <w:rsid w:val="00EC575E"/>
    <w:rsid w:val="00EF7294"/>
    <w:rsid w:val="00F056A2"/>
    <w:rsid w:val="00F065E7"/>
    <w:rsid w:val="00F228DC"/>
    <w:rsid w:val="00F25F1C"/>
    <w:rsid w:val="00F510C6"/>
    <w:rsid w:val="00FA0C99"/>
    <w:rsid w:val="00FB6365"/>
    <w:rsid w:val="00FF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91134"/>
  <w15:chartTrackingRefBased/>
  <w15:docId w15:val="{3F108020-51BF-4FFE-98B4-887550034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AA0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A1CA9"/>
    <w:pPr>
      <w:keepNext/>
      <w:keepLines/>
      <w:jc w:val="center"/>
      <w:outlineLvl w:val="0"/>
    </w:pPr>
    <w:rPr>
      <w:rFonts w:eastAsiaTheme="majorEastAsia" w:cstheme="majorBidi"/>
      <w:b/>
      <w:color w:val="0E101A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34FC4"/>
    <w:pPr>
      <w:keepNext/>
      <w:keepLines/>
      <w:spacing w:before="240"/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1CA9"/>
    <w:rPr>
      <w:rFonts w:ascii="Times New Roman" w:eastAsiaTheme="majorEastAsia" w:hAnsi="Times New Roman" w:cstheme="majorBidi"/>
      <w:b/>
      <w:color w:val="0E101A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34FC4"/>
    <w:rPr>
      <w:rFonts w:ascii="Times New Roman" w:eastAsiaTheme="majorEastAsia" w:hAnsi="Times New Roman" w:cstheme="majorBidi"/>
      <w:b/>
      <w:sz w:val="24"/>
      <w:szCs w:val="26"/>
    </w:rPr>
  </w:style>
  <w:style w:type="paragraph" w:styleId="Header">
    <w:name w:val="header"/>
    <w:basedOn w:val="Normal"/>
    <w:link w:val="HeaderChar"/>
    <w:uiPriority w:val="99"/>
    <w:unhideWhenUsed/>
    <w:rsid w:val="00DF7AA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AA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F7AA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AA0"/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unhideWhenUsed/>
    <w:rsid w:val="00DF7AA0"/>
    <w:pPr>
      <w:spacing w:after="120" w:line="240" w:lineRule="auto"/>
      <w:ind w:firstLine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DF7AA0"/>
    <w:rPr>
      <w:rFonts w:ascii="Times New Roman" w:hAnsi="Times New Roman"/>
      <w:sz w:val="20"/>
      <w:szCs w:val="20"/>
    </w:rPr>
  </w:style>
  <w:style w:type="character" w:styleId="FootnoteReference">
    <w:name w:val="footnote reference"/>
    <w:uiPriority w:val="99"/>
    <w:unhideWhenUsed/>
    <w:rsid w:val="00DF7AA0"/>
    <w:rPr>
      <w:rFonts w:ascii="Times New Roman" w:hAnsi="Times New Roman"/>
      <w:b w:val="0"/>
      <w:i w:val="0"/>
      <w:caps w:val="0"/>
      <w:smallCaps w:val="0"/>
      <w:strike w:val="0"/>
      <w:dstrike w:val="0"/>
      <w:vanish w:val="0"/>
      <w:sz w:val="20"/>
      <w:vertAlign w:val="superscript"/>
    </w:rPr>
  </w:style>
  <w:style w:type="character" w:styleId="Hyperlink">
    <w:name w:val="Hyperlink"/>
    <w:basedOn w:val="DefaultParagraphFont"/>
    <w:uiPriority w:val="99"/>
    <w:unhideWhenUsed/>
    <w:rsid w:val="00DF7AA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F7AA0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DF7AA0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DF7AA0"/>
    <w:pPr>
      <w:widowControl w:val="0"/>
      <w:spacing w:line="240" w:lineRule="auto"/>
      <w:ind w:left="100"/>
    </w:pPr>
    <w:rPr>
      <w:rFonts w:eastAsia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F7AA0"/>
    <w:rPr>
      <w:rFonts w:ascii="Times New Roman" w:eastAsia="Times New Roman" w:hAnsi="Times New Roman"/>
      <w:sz w:val="24"/>
      <w:szCs w:val="24"/>
    </w:rPr>
  </w:style>
  <w:style w:type="paragraph" w:styleId="TOC1">
    <w:name w:val="toc 1"/>
    <w:basedOn w:val="Normal"/>
    <w:uiPriority w:val="39"/>
    <w:qFormat/>
    <w:rsid w:val="00DF7AA0"/>
    <w:pPr>
      <w:widowControl w:val="0"/>
      <w:spacing w:before="281" w:line="240" w:lineRule="auto"/>
      <w:ind w:left="100"/>
    </w:pPr>
    <w:rPr>
      <w:rFonts w:ascii="Century Gothic" w:eastAsia="Century Gothic" w:hAnsi="Century Gothic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DF7AA0"/>
    <w:pPr>
      <w:tabs>
        <w:tab w:val="right" w:leader="dot" w:pos="9350"/>
      </w:tabs>
      <w:ind w:left="240" w:firstLine="480"/>
    </w:pPr>
  </w:style>
  <w:style w:type="paragraph" w:styleId="NoSpacing">
    <w:name w:val="No Spacing"/>
    <w:uiPriority w:val="1"/>
    <w:qFormat/>
    <w:rsid w:val="00934FC4"/>
    <w:pPr>
      <w:spacing w:after="0" w:line="240" w:lineRule="auto"/>
    </w:pPr>
    <w:rPr>
      <w:rFonts w:ascii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A70787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37B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8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2BF6D929-EDD1-4383-ACA1-07673A8D6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4</cp:revision>
  <dcterms:created xsi:type="dcterms:W3CDTF">2021-11-07T14:56:00Z</dcterms:created>
  <dcterms:modified xsi:type="dcterms:W3CDTF">2021-11-13T19:48:00Z</dcterms:modified>
</cp:coreProperties>
</file>