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DC652" w14:textId="77777777" w:rsidR="00D76BB3" w:rsidRDefault="00D76BB3" w:rsidP="00D76BB3">
      <w:pPr>
        <w:pStyle w:val="NormalWeb"/>
        <w:spacing w:before="0" w:beforeAutospacing="0" w:after="240" w:afterAutospacing="0"/>
        <w:rPr>
          <w:color w:val="0E101A"/>
        </w:rPr>
      </w:pPr>
      <w:r>
        <w:rPr>
          <w:color w:val="0E101A"/>
        </w:rPr>
        <w:t>Hi Marc,</w:t>
      </w:r>
    </w:p>
    <w:p w14:paraId="0E7E1AC6" w14:textId="0019332D" w:rsidR="00D76BB3" w:rsidRDefault="00D76BB3" w:rsidP="00D76BB3">
      <w:pPr>
        <w:pStyle w:val="NormalWeb"/>
        <w:spacing w:before="0" w:beforeAutospacing="0" w:after="240" w:afterAutospacing="0"/>
        <w:rPr>
          <w:color w:val="0E101A"/>
        </w:rPr>
      </w:pPr>
      <w:r>
        <w:rPr>
          <w:color w:val="0E101A"/>
        </w:rPr>
        <w:t xml:space="preserve">Thanks for a thoroughly researched discussion. In many ways, your church </w:t>
      </w:r>
      <w:r>
        <w:rPr>
          <w:color w:val="0E101A"/>
        </w:rPr>
        <w:t>appears</w:t>
      </w:r>
      <w:r>
        <w:rPr>
          <w:color w:val="0E101A"/>
        </w:rPr>
        <w:t xml:space="preserve"> similar to the local churches over here on the south coast of Kenya. Like your church, they do not have a written marriage policy, neither do they have serious premarital counseling. But </w:t>
      </w:r>
      <w:r>
        <w:rPr>
          <w:color w:val="0E101A"/>
        </w:rPr>
        <w:t>coincidentally</w:t>
      </w:r>
      <w:r>
        <w:rPr>
          <w:color w:val="0E101A"/>
        </w:rPr>
        <w:t xml:space="preserve">, the divorce rate is not as high as in urban center churches that have established premarital counseling programs. As you mentioned, I think this is because even though these congregations do not have written policies, they nevertheless have better role models </w:t>
      </w:r>
      <w:r>
        <w:rPr>
          <w:color w:val="0E101A"/>
        </w:rPr>
        <w:t>of</w:t>
      </w:r>
      <w:r>
        <w:rPr>
          <w:color w:val="0E101A"/>
        </w:rPr>
        <w:t xml:space="preserve"> parents</w:t>
      </w:r>
      <w:r>
        <w:rPr>
          <w:color w:val="0E101A"/>
        </w:rPr>
        <w:t xml:space="preserve"> than their counterparts in cities</w:t>
      </w:r>
      <w:r>
        <w:rPr>
          <w:color w:val="0E101A"/>
        </w:rPr>
        <w:t>. Children grow up observing how their parents treat one another. Most likely, they emulate what they see. In that regard, I concur with Gary Thomas et al assertion that the stability of their childhood home will be based on the stability of their future spouse’s character, faithfulness, and commitment to God.</w:t>
      </w:r>
      <w:r w:rsidRPr="00587477">
        <w:rPr>
          <w:rStyle w:val="FootnoteReference"/>
          <w:color w:val="222222"/>
          <w:shd w:val="clear" w:color="auto" w:fill="FFFFFF"/>
        </w:rPr>
        <w:footnoteReference w:id="1"/>
      </w:r>
      <w:r>
        <w:rPr>
          <w:color w:val="0E101A"/>
        </w:rPr>
        <w:t> </w:t>
      </w:r>
    </w:p>
    <w:p w14:paraId="16D5CF63" w14:textId="43D1F8C0" w:rsidR="00D76BB3" w:rsidRDefault="00D76BB3" w:rsidP="00D76BB3">
      <w:pPr>
        <w:pStyle w:val="NormalWeb"/>
        <w:spacing w:before="0" w:beforeAutospacing="0" w:after="240" w:afterAutospacing="0"/>
        <w:rPr>
          <w:color w:val="0E101A"/>
        </w:rPr>
      </w:pPr>
      <w:r>
        <w:rPr>
          <w:color w:val="0E101A"/>
        </w:rPr>
        <w:t>Also, I share the conviction that our earthly marriages are supposed to reflect Christ. In Ephesians 5:22-23, Paul urges wives to submit to their husbands as unto the Lord. He further admonishes husbands to love their wives as Christ loves the church and gave himself for her.</w:t>
      </w:r>
      <w:r w:rsidRPr="00587477">
        <w:rPr>
          <w:rStyle w:val="FootnoteReference"/>
          <w:color w:val="222222"/>
          <w:shd w:val="clear" w:color="auto" w:fill="FFFFFF"/>
        </w:rPr>
        <w:footnoteReference w:id="2"/>
      </w:r>
      <w:r>
        <w:rPr>
          <w:color w:val="0E101A"/>
        </w:rPr>
        <w:t> For Paul, Christ is the example for couples to emulate when considering how to behave in marriage. Therefore, I think it boils down to discipleship. To be like Christ, we have to walk in step with him. As Jesus told his disciples in Matthew 16:24, “Whoever wants to be my disciple must deny themselves and take up their cross and follow me.”</w:t>
      </w:r>
    </w:p>
    <w:p w14:paraId="2ED2A175" w14:textId="77777777" w:rsidR="00D76BB3" w:rsidRDefault="00D76BB3" w:rsidP="00D76BB3">
      <w:pPr>
        <w:spacing w:after="240"/>
        <w:rPr>
          <w:rFonts w:ascii="Times New Roman" w:hAnsi="Times New Roman" w:cs="Times New Roman"/>
        </w:rPr>
      </w:pPr>
    </w:p>
    <w:p w14:paraId="56B15565" w14:textId="77777777" w:rsidR="00D76BB3" w:rsidRDefault="00D76BB3" w:rsidP="00D76BB3">
      <w:pPr>
        <w:spacing w:after="240"/>
        <w:rPr>
          <w:rFonts w:ascii="Times New Roman" w:hAnsi="Times New Roman" w:cs="Times New Roman"/>
        </w:rPr>
      </w:pPr>
    </w:p>
    <w:p w14:paraId="4C7E45D8" w14:textId="6940B6B0" w:rsidR="0048645E" w:rsidRPr="00587477" w:rsidRDefault="0048645E" w:rsidP="00D76BB3">
      <w:pPr>
        <w:spacing w:after="240"/>
        <w:rPr>
          <w:rFonts w:ascii="Times New Roman" w:hAnsi="Times New Roman" w:cs="Times New Roman"/>
        </w:rPr>
      </w:pPr>
    </w:p>
    <w:sectPr w:rsidR="0048645E" w:rsidRPr="005874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FB85C" w14:textId="77777777" w:rsidR="00310C39" w:rsidRDefault="00310C39" w:rsidP="003B3068">
      <w:pPr>
        <w:spacing w:after="0" w:line="240" w:lineRule="auto"/>
      </w:pPr>
      <w:r>
        <w:separator/>
      </w:r>
    </w:p>
  </w:endnote>
  <w:endnote w:type="continuationSeparator" w:id="0">
    <w:p w14:paraId="742AD29F" w14:textId="77777777" w:rsidR="00310C39" w:rsidRDefault="00310C39" w:rsidP="003B3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33853" w14:textId="77777777" w:rsidR="00310C39" w:rsidRDefault="00310C39" w:rsidP="003B3068">
      <w:pPr>
        <w:spacing w:after="0" w:line="240" w:lineRule="auto"/>
      </w:pPr>
      <w:r>
        <w:separator/>
      </w:r>
    </w:p>
  </w:footnote>
  <w:footnote w:type="continuationSeparator" w:id="0">
    <w:p w14:paraId="5C997191" w14:textId="77777777" w:rsidR="00310C39" w:rsidRDefault="00310C39" w:rsidP="003B3068">
      <w:pPr>
        <w:spacing w:after="0" w:line="240" w:lineRule="auto"/>
      </w:pPr>
      <w:r>
        <w:continuationSeparator/>
      </w:r>
    </w:p>
  </w:footnote>
  <w:footnote w:id="1">
    <w:p w14:paraId="7EA010FD" w14:textId="77777777" w:rsidR="00D76BB3" w:rsidRPr="00D76BB3" w:rsidRDefault="00D76BB3" w:rsidP="00D76BB3">
      <w:pPr>
        <w:pStyle w:val="FootnoteText"/>
        <w:spacing w:after="240"/>
        <w:ind w:firstLine="720"/>
        <w:rPr>
          <w:rFonts w:ascii="Times New Roman" w:hAnsi="Times New Roman" w:cs="Times New Roman"/>
        </w:rPr>
      </w:pPr>
      <w:r w:rsidRPr="00D76BB3">
        <w:rPr>
          <w:rStyle w:val="FootnoteReference"/>
          <w:rFonts w:ascii="Times New Roman" w:hAnsi="Times New Roman" w:cs="Times New Roman"/>
        </w:rPr>
        <w:footnoteRef/>
      </w:r>
      <w:r w:rsidRPr="00D76BB3">
        <w:rPr>
          <w:rFonts w:ascii="Times New Roman" w:hAnsi="Times New Roman" w:cs="Times New Roman"/>
        </w:rPr>
        <w:t xml:space="preserve"> Gary Thomas, Steve Wilke, and Rebecca Wilke, </w:t>
      </w:r>
      <w:r w:rsidRPr="00D76BB3">
        <w:rPr>
          <w:rFonts w:ascii="Times New Roman" w:hAnsi="Times New Roman" w:cs="Times New Roman"/>
          <w:i/>
          <w:iCs/>
        </w:rPr>
        <w:t>Nine Essential Conversations Before You Say I Do</w:t>
      </w:r>
      <w:r w:rsidRPr="00D76BB3">
        <w:rPr>
          <w:rFonts w:ascii="Times New Roman" w:hAnsi="Times New Roman" w:cs="Times New Roman"/>
        </w:rPr>
        <w:t xml:space="preserve"> (Colorado Springs, CO: David C. Cook, 2021), 10.</w:t>
      </w:r>
    </w:p>
  </w:footnote>
  <w:footnote w:id="2">
    <w:p w14:paraId="6DE90771" w14:textId="77777777" w:rsidR="00D76BB3" w:rsidRDefault="00D76BB3" w:rsidP="00D76BB3">
      <w:pPr>
        <w:pStyle w:val="FootnoteText"/>
        <w:spacing w:after="240"/>
        <w:ind w:firstLine="720"/>
      </w:pPr>
      <w:r w:rsidRPr="00D76BB3">
        <w:rPr>
          <w:rStyle w:val="FootnoteReference"/>
          <w:rFonts w:ascii="Times New Roman" w:hAnsi="Times New Roman" w:cs="Times New Roman"/>
        </w:rPr>
        <w:footnoteRef/>
      </w:r>
      <w:r w:rsidRPr="00D76BB3">
        <w:rPr>
          <w:rFonts w:ascii="Times New Roman" w:hAnsi="Times New Roman" w:cs="Times New Roman"/>
        </w:rPr>
        <w:t xml:space="preserve"> Unless otherwise noted, all biblical passages referenced are in the </w:t>
      </w:r>
      <w:r w:rsidRPr="00D76BB3">
        <w:rPr>
          <w:rFonts w:ascii="Times New Roman" w:hAnsi="Times New Roman" w:cs="Times New Roman"/>
          <w:i/>
          <w:iCs/>
        </w:rPr>
        <w:t>New International Version</w:t>
      </w:r>
      <w:r w:rsidRPr="00D76BB3">
        <w:rPr>
          <w:rFonts w:ascii="Times New Roman" w:hAnsi="Times New Roman" w:cs="Times New Roman"/>
        </w:rPr>
        <w:t xml:space="preserve"> (Grand Rapids, MI: Zondervan, 2011).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97F"/>
    <w:rsid w:val="00310C39"/>
    <w:rsid w:val="003B3068"/>
    <w:rsid w:val="0048645E"/>
    <w:rsid w:val="00587477"/>
    <w:rsid w:val="0073397F"/>
    <w:rsid w:val="007D67C6"/>
    <w:rsid w:val="00CB59CD"/>
    <w:rsid w:val="00D76BB3"/>
    <w:rsid w:val="00EB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EBF1E"/>
  <w15:chartTrackingRefBased/>
  <w15:docId w15:val="{33B335B7-9DEE-47A4-981B-031055B29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B306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306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B3068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D76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76B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91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80444F29-20E5-4F84-8DFA-C25FB1357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2</cp:revision>
  <dcterms:created xsi:type="dcterms:W3CDTF">2021-10-31T06:51:00Z</dcterms:created>
  <dcterms:modified xsi:type="dcterms:W3CDTF">2021-10-31T13:39:00Z</dcterms:modified>
</cp:coreProperties>
</file>