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LIBERTY UNIVERSITY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JOHN W. RAWLINGS SCHOOL OF DIVINITY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>My Learning Journal 2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Submitted d to Dr. Richard Odom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partial fulfillment of the requirements for the completion of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>RTCH 500-B22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Research, Writing and Ministry Preparation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>Kingsley O. Nyakagwa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September 6, 2020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Based on my reading of Chapter Two and its description of the main characteristics of adult learning, I now realize why I’m having a good time in graduate school as opposed to undergraduate.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 xml:space="preserve">One of the things I love about online graduate school is that I am allowed to do my classes at my own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pace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. Though there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are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deadlines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I’m glad that I do not have to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attend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a class at specific time. This is important to me because it allows me to work, minister to my family and of course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tudy as needed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. I do not live in the same time zone as Liberty University. Nairobi, Kenya where I live is seven hours ahead of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the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United States’ Eastern Standard Time. I cannot imagine if I had to attend a class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set at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a specific time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and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how much of an inconvenience it w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ould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bring to me.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For example this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means that perhaps I would have to be awake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through out the night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to attend some of my classes. Also, as a pastor, my work is not an 8 to 5 job. Sometimes I am required to work late into the evening and sometimes I’m required to work out of town where there is no internet. Thus, it works well for me if I have coursework that I can decide to do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as needed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within a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reasonable time frame.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/>
          <w:sz w:val="24"/>
          <w:szCs w:val="24"/>
        </w:rPr>
      </w:pP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ab/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T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he course content and requirements for the online graduate school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also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support adult learning in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a way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 that they are based upon comprehension, organization and synthesis of knowledge rather than rote memory. Considering that we are growing old, our ability to retain information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is slowing down.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 Therefore, having course requirements that demand for experience eases stress of having to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memorize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concepts.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/>
          <w:sz w:val="24"/>
          <w:szCs w:val="24"/>
        </w:rPr>
      </w:pP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ab/>
        <w:t>Also, my online school is sensitive to my learning as it exudes practicality and applicability to life. Looking at the course catalog for my master of divinity degree, all the courses I am required to take are essential and in line with my interest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s and career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. There is not a single course that I do not find useful for the pastoral work that I am already engaged in.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W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he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ther it is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 Apologetics, Hermeneutics or Hebrew language study;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a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ll of these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classes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 I find useful.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/>
          <w:sz w:val="24"/>
          <w:szCs w:val="24"/>
        </w:rPr>
      </w:pP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ab/>
        <w:t xml:space="preserve">However, when it comes to dialogue and discussion, I feel that there is a better way to do them. Personally I prefer having a video conferencing once in a while to have conversations on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different topics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. The current discussion board where we respond in writing to other students is good but it does not do effectively achieve the goal of discussion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as it only allows response to two people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. It will be great if students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had an opportunity to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 engage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with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 one another on live online debates once in a while.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/>
          <w:sz w:val="24"/>
          <w:szCs w:val="24"/>
        </w:rPr>
      </w:pP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ab/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In conclusion,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i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f I w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ere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 to rate my adult learning experience, I would give it a nine out of ten. This as demonstrated earlier is because online study allows for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a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flexible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schedule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, it offers courses that are essential and applicable to my line of work, and also provides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 xml:space="preserve">me an </w:t>
      </w:r>
      <w:r>
        <w:rPr>
          <w:rFonts w:eastAsia="NSimSun" w:cs="Arial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en-US" w:eastAsia="zh-CN" w:bidi="hi-IN"/>
        </w:rPr>
        <w:t>opportunity to share my experiences.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</TotalTime>
  <Application>LibreOffice/6.4.1.2$Windows_X86_64 LibreOffice_project/4d224e95b98b138af42a64d84056446d09082932</Application>
  <Pages>3</Pages>
  <Words>565</Words>
  <Characters>2585</Characters>
  <CharactersWithSpaces>3145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2020-08-28T18:16:02Z</dcterms:created>
  <dc:creator/>
  <dc:description/>
  <dc:language>en-US</dc:language>
  <cp:lastModifiedBy/>
  <dcterms:modified xsi:type="dcterms:W3CDTF">2020-09-06T14:38:11Z</dcterms:modified>
  <cp:revision>10</cp:revision>
  <dc:subject/>
  <dc:title/>
</cp:coreProperties>
</file>