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BE3C41" w:rsidRDefault="002E5EE9" w:rsidP="00AE3017">
      <w:pPr>
        <w:rPr>
          <w:rFonts w:cs="Times New Roman"/>
          <w:szCs w:val="24"/>
        </w:rPr>
      </w:pPr>
    </w:p>
    <w:p w14:paraId="543DBCF6" w14:textId="7F50DCFF" w:rsidR="002E5EE9" w:rsidRPr="00BE3C41" w:rsidRDefault="002E5EE9" w:rsidP="002E5EE9">
      <w:pPr>
        <w:jc w:val="center"/>
        <w:rPr>
          <w:rFonts w:cs="Times New Roman"/>
          <w:szCs w:val="24"/>
        </w:rPr>
      </w:pPr>
    </w:p>
    <w:p w14:paraId="5C3B241D" w14:textId="77777777" w:rsidR="004B3ACC" w:rsidRPr="00BE3C41" w:rsidRDefault="004B3ACC" w:rsidP="002E5EE9">
      <w:pPr>
        <w:jc w:val="center"/>
        <w:rPr>
          <w:rFonts w:cs="Times New Roman"/>
          <w:szCs w:val="24"/>
        </w:rPr>
      </w:pPr>
    </w:p>
    <w:p w14:paraId="5681D9A0" w14:textId="77777777" w:rsidR="00B51357" w:rsidRPr="00B51357" w:rsidRDefault="00B51357" w:rsidP="00B51357">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84825513"/>
      <w:bookmarkStart w:id="8" w:name="_Toc83580925"/>
      <w:bookmarkStart w:id="9" w:name="_Toc71415226"/>
      <w:bookmarkStart w:id="10" w:name="_Toc71415153"/>
      <w:r w:rsidRPr="00B51357">
        <w:rPr>
          <w:rFonts w:cs="Times New Roman"/>
          <w:szCs w:val="24"/>
        </w:rPr>
        <w:t>LIBERTY UNIVERSITY</w:t>
      </w:r>
    </w:p>
    <w:p w14:paraId="4E86BD58" w14:textId="77777777" w:rsidR="00B51357" w:rsidRPr="00B51357" w:rsidRDefault="00B51357" w:rsidP="00B51357">
      <w:pPr>
        <w:jc w:val="center"/>
        <w:rPr>
          <w:rFonts w:cs="Times New Roman"/>
          <w:szCs w:val="24"/>
        </w:rPr>
      </w:pPr>
      <w:r w:rsidRPr="00B51357">
        <w:rPr>
          <w:rFonts w:cs="Times New Roman"/>
          <w:szCs w:val="24"/>
        </w:rPr>
        <w:t xml:space="preserve">JOHN W. RAWLINGS SCHOOL OF DIVINITY </w:t>
      </w:r>
    </w:p>
    <w:p w14:paraId="221ABA3A" w14:textId="77777777" w:rsidR="00B51357" w:rsidRPr="00B51357" w:rsidRDefault="00B51357" w:rsidP="00B51357">
      <w:pPr>
        <w:jc w:val="center"/>
        <w:rPr>
          <w:rFonts w:cs="Times New Roman"/>
          <w:szCs w:val="24"/>
        </w:rPr>
      </w:pPr>
    </w:p>
    <w:p w14:paraId="76671411" w14:textId="77777777" w:rsidR="00B51357" w:rsidRPr="00B51357" w:rsidRDefault="00B51357" w:rsidP="00B51357">
      <w:pPr>
        <w:jc w:val="center"/>
        <w:rPr>
          <w:rFonts w:cs="Times New Roman"/>
          <w:szCs w:val="24"/>
        </w:rPr>
      </w:pPr>
    </w:p>
    <w:p w14:paraId="378475B8" w14:textId="1C2B4E9B" w:rsidR="00B51357" w:rsidRPr="00B51357" w:rsidRDefault="00B51357" w:rsidP="00B51357">
      <w:pPr>
        <w:jc w:val="center"/>
        <w:rPr>
          <w:rFonts w:cs="Times New Roman"/>
          <w:b/>
          <w:bCs/>
          <w:szCs w:val="24"/>
        </w:rPr>
      </w:pPr>
      <w:r w:rsidRPr="00BE3C41">
        <w:rPr>
          <w:rFonts w:cs="Times New Roman"/>
          <w:b/>
          <w:bCs/>
          <w:szCs w:val="24"/>
        </w:rPr>
        <w:t>Reflective Essay</w:t>
      </w:r>
      <w:r w:rsidRPr="00B51357">
        <w:rPr>
          <w:rFonts w:cs="Times New Roman"/>
          <w:b/>
          <w:bCs/>
          <w:szCs w:val="24"/>
        </w:rPr>
        <w:t xml:space="preserve"> Assignment</w:t>
      </w:r>
    </w:p>
    <w:p w14:paraId="6FA4DC4C" w14:textId="77777777" w:rsidR="00B51357" w:rsidRPr="00B51357" w:rsidRDefault="00B51357" w:rsidP="00B51357">
      <w:pPr>
        <w:jc w:val="center"/>
        <w:rPr>
          <w:rFonts w:cs="Times New Roman"/>
          <w:b/>
          <w:bCs/>
          <w:szCs w:val="24"/>
        </w:rPr>
      </w:pPr>
    </w:p>
    <w:p w14:paraId="22A44240" w14:textId="77777777" w:rsidR="00B51357" w:rsidRPr="00B51357" w:rsidRDefault="00B51357" w:rsidP="00B51357">
      <w:pPr>
        <w:jc w:val="center"/>
        <w:rPr>
          <w:rFonts w:cs="Times New Roman"/>
          <w:b/>
          <w:bCs/>
          <w:szCs w:val="24"/>
        </w:rPr>
      </w:pPr>
    </w:p>
    <w:p w14:paraId="128E67CC" w14:textId="77777777" w:rsidR="00B51357" w:rsidRPr="00B51357" w:rsidRDefault="00B51357" w:rsidP="00B51357">
      <w:pPr>
        <w:jc w:val="center"/>
        <w:rPr>
          <w:rFonts w:cs="Times New Roman"/>
          <w:szCs w:val="24"/>
        </w:rPr>
      </w:pPr>
    </w:p>
    <w:p w14:paraId="7C30A8B7" w14:textId="77777777" w:rsidR="00B51357" w:rsidRPr="00B51357" w:rsidRDefault="00B51357" w:rsidP="00B51357">
      <w:pPr>
        <w:jc w:val="center"/>
        <w:rPr>
          <w:rFonts w:cs="Times New Roman"/>
          <w:szCs w:val="24"/>
        </w:rPr>
      </w:pPr>
      <w:r w:rsidRPr="00B51357">
        <w:rPr>
          <w:rFonts w:cs="Times New Roman"/>
          <w:szCs w:val="24"/>
        </w:rPr>
        <w:t>Submitted to Dr. Alfred Muli</w:t>
      </w:r>
    </w:p>
    <w:p w14:paraId="71C569BE" w14:textId="77777777" w:rsidR="00B51357" w:rsidRPr="00B51357" w:rsidRDefault="00B51357" w:rsidP="00B51357">
      <w:pPr>
        <w:jc w:val="center"/>
        <w:rPr>
          <w:rFonts w:cs="Times New Roman"/>
          <w:szCs w:val="24"/>
        </w:rPr>
      </w:pPr>
      <w:r w:rsidRPr="00B51357">
        <w:rPr>
          <w:rFonts w:cs="Times New Roman"/>
          <w:szCs w:val="24"/>
        </w:rPr>
        <w:t xml:space="preserve">in partial fulfillment of the requirements for the completion of </w:t>
      </w:r>
    </w:p>
    <w:p w14:paraId="3D768234" w14:textId="77777777" w:rsidR="00B51357" w:rsidRPr="00B51357" w:rsidRDefault="00B51357" w:rsidP="00B51357">
      <w:pPr>
        <w:jc w:val="center"/>
        <w:rPr>
          <w:rFonts w:cs="Times New Roman"/>
          <w:szCs w:val="24"/>
        </w:rPr>
      </w:pPr>
    </w:p>
    <w:p w14:paraId="066DD930" w14:textId="77777777" w:rsidR="00B51357" w:rsidRPr="00B51357" w:rsidRDefault="00B51357" w:rsidP="00B51357">
      <w:pPr>
        <w:jc w:val="center"/>
        <w:rPr>
          <w:rFonts w:cs="Times New Roman"/>
          <w:szCs w:val="24"/>
        </w:rPr>
      </w:pPr>
    </w:p>
    <w:p w14:paraId="3F31C72D" w14:textId="77777777" w:rsidR="00B51357" w:rsidRPr="00B51357" w:rsidRDefault="00B51357" w:rsidP="00B51357">
      <w:pPr>
        <w:jc w:val="center"/>
        <w:rPr>
          <w:rFonts w:cs="Times New Roman"/>
          <w:szCs w:val="24"/>
        </w:rPr>
      </w:pPr>
      <w:r w:rsidRPr="00B51357">
        <w:rPr>
          <w:rFonts w:cs="Times New Roman"/>
          <w:szCs w:val="24"/>
        </w:rPr>
        <w:t>THEO 650- D04</w:t>
      </w:r>
    </w:p>
    <w:p w14:paraId="73B2E0C9" w14:textId="77777777" w:rsidR="00B51357" w:rsidRPr="00B51357" w:rsidRDefault="00B51357" w:rsidP="00B51357">
      <w:pPr>
        <w:jc w:val="center"/>
        <w:rPr>
          <w:rFonts w:cs="Times New Roman"/>
          <w:szCs w:val="24"/>
        </w:rPr>
      </w:pPr>
      <w:r w:rsidRPr="00B51357">
        <w:rPr>
          <w:rFonts w:cs="Times New Roman"/>
          <w:szCs w:val="24"/>
        </w:rPr>
        <w:t>Public Theology</w:t>
      </w:r>
    </w:p>
    <w:p w14:paraId="30667E40" w14:textId="77777777" w:rsidR="00B51357" w:rsidRPr="00B51357" w:rsidRDefault="00B51357" w:rsidP="00B51357">
      <w:pPr>
        <w:jc w:val="center"/>
        <w:rPr>
          <w:rFonts w:cs="Times New Roman"/>
          <w:szCs w:val="24"/>
        </w:rPr>
      </w:pPr>
    </w:p>
    <w:p w14:paraId="67062135" w14:textId="77777777" w:rsidR="00B51357" w:rsidRPr="00B51357" w:rsidRDefault="00B51357" w:rsidP="00B51357">
      <w:pPr>
        <w:jc w:val="center"/>
        <w:rPr>
          <w:rFonts w:cs="Times New Roman"/>
          <w:szCs w:val="24"/>
        </w:rPr>
      </w:pPr>
    </w:p>
    <w:p w14:paraId="7134E4CA" w14:textId="77777777" w:rsidR="00B51357" w:rsidRPr="00B51357" w:rsidRDefault="00B51357" w:rsidP="00B51357">
      <w:pPr>
        <w:jc w:val="center"/>
        <w:rPr>
          <w:rFonts w:cs="Times New Roman"/>
          <w:szCs w:val="24"/>
        </w:rPr>
      </w:pPr>
      <w:r w:rsidRPr="00B51357">
        <w:rPr>
          <w:rFonts w:cs="Times New Roman"/>
          <w:szCs w:val="24"/>
        </w:rPr>
        <w:t>by</w:t>
      </w:r>
    </w:p>
    <w:p w14:paraId="153A00DD" w14:textId="77777777" w:rsidR="00B51357" w:rsidRPr="00B51357" w:rsidRDefault="00B51357" w:rsidP="00B51357">
      <w:pPr>
        <w:jc w:val="center"/>
        <w:rPr>
          <w:rFonts w:cs="Times New Roman"/>
          <w:szCs w:val="24"/>
        </w:rPr>
      </w:pPr>
    </w:p>
    <w:p w14:paraId="6D3FCBEA" w14:textId="77777777" w:rsidR="00B51357" w:rsidRPr="00B51357" w:rsidRDefault="00B51357" w:rsidP="00B51357">
      <w:pPr>
        <w:jc w:val="center"/>
        <w:rPr>
          <w:rFonts w:cs="Times New Roman"/>
          <w:szCs w:val="24"/>
        </w:rPr>
      </w:pPr>
      <w:r w:rsidRPr="00B51357">
        <w:rPr>
          <w:rFonts w:cs="Times New Roman"/>
          <w:szCs w:val="24"/>
        </w:rPr>
        <w:t>Kingsley O. Nyakagwa</w:t>
      </w:r>
    </w:p>
    <w:p w14:paraId="437EC199" w14:textId="054E0658" w:rsidR="00B51357" w:rsidRPr="00B51357" w:rsidRDefault="00B51357" w:rsidP="00B51357">
      <w:pPr>
        <w:jc w:val="center"/>
        <w:rPr>
          <w:rFonts w:cs="Times New Roman"/>
          <w:szCs w:val="24"/>
        </w:rPr>
      </w:pPr>
      <w:bookmarkStart w:id="11" w:name="__RefHeading___Toc523_3372919366"/>
      <w:bookmarkStart w:id="12" w:name="__RefHeading___Toc305_3372919366"/>
      <w:bookmarkEnd w:id="11"/>
      <w:bookmarkEnd w:id="12"/>
      <w:r w:rsidRPr="00B51357">
        <w:rPr>
          <w:rFonts w:cs="Times New Roman"/>
          <w:szCs w:val="24"/>
        </w:rPr>
        <w:t xml:space="preserve">November </w:t>
      </w:r>
      <w:r w:rsidRPr="00BE3C41">
        <w:rPr>
          <w:rFonts w:cs="Times New Roman"/>
          <w:szCs w:val="24"/>
        </w:rPr>
        <w:t>21</w:t>
      </w:r>
      <w:r w:rsidRPr="00B51357">
        <w:rPr>
          <w:rFonts w:cs="Times New Roman"/>
          <w:szCs w:val="24"/>
        </w:rPr>
        <w:t>, 2021</w:t>
      </w:r>
    </w:p>
    <w:bookmarkEnd w:id="0"/>
    <w:bookmarkEnd w:id="1"/>
    <w:bookmarkEnd w:id="2"/>
    <w:bookmarkEnd w:id="3"/>
    <w:bookmarkEnd w:id="4"/>
    <w:bookmarkEnd w:id="5"/>
    <w:bookmarkEnd w:id="6"/>
    <w:bookmarkEnd w:id="7"/>
    <w:bookmarkEnd w:id="8"/>
    <w:bookmarkEnd w:id="9"/>
    <w:bookmarkEnd w:id="10"/>
    <w:p w14:paraId="380331FD" w14:textId="77777777" w:rsidR="00027515" w:rsidRPr="00BE3C41" w:rsidRDefault="00027515" w:rsidP="00027515">
      <w:pPr>
        <w:spacing w:after="200" w:line="276" w:lineRule="auto"/>
        <w:rPr>
          <w:rFonts w:cs="Times New Roman"/>
          <w:szCs w:val="24"/>
        </w:rPr>
        <w:sectPr w:rsidR="00027515" w:rsidRPr="00BE3C41"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4522B5BB" w14:textId="56AA0BF2" w:rsidR="00CE0247" w:rsidRPr="00CE0247" w:rsidRDefault="00CE0247" w:rsidP="00CE0247">
      <w:pPr>
        <w:ind w:firstLine="720"/>
        <w:rPr>
          <w:rFonts w:cs="Times New Roman"/>
          <w:szCs w:val="24"/>
        </w:rPr>
      </w:pPr>
      <w:r w:rsidRPr="00CE0247">
        <w:rPr>
          <w:rFonts w:cs="Times New Roman"/>
          <w:szCs w:val="24"/>
        </w:rPr>
        <w:lastRenderedPageBreak/>
        <w:t>As Kenya is heading into an election year, the stakes have never been higher. Far from the emphasis that politicians have given to tribal politics, one of the notable differences in this campaign period is the attention that the church has received from politicians. Arguably, there is not one presidential politician that misses Sunday church services. All over a sudden, men of the cloak have gained the utmost respect from the said politicians. Today from the church pews, citizens can see even those who have never stepped foot in the church for a regular Sunday service today clapping and singing hymns. No matter how long the church services are, these politicians are willing to wait even if it means dozing off at times. Fortunately, or unfortunately, it has become common to hear politicians politicking from the pulpit. In their speeches, they do not hesitate to introduce their political agendas and insult their opponents. As a result, recently, the Catholic and Anglican churches banned politicians from the pulpit.</w:t>
      </w:r>
      <w:r w:rsidRPr="00BE3C41">
        <w:rPr>
          <w:rStyle w:val="FootnoteReference"/>
          <w:rFonts w:cs="Times New Roman"/>
          <w:sz w:val="24"/>
          <w:szCs w:val="24"/>
        </w:rPr>
        <w:footnoteReference w:id="1"/>
      </w:r>
      <w:r w:rsidRPr="00CE0247">
        <w:rPr>
          <w:rFonts w:cs="Times New Roman"/>
          <w:szCs w:val="24"/>
        </w:rPr>
        <w:t> Such is the scenario and one that begs the question of how to approach the relationship of church and state in a postmodern world. The question many argue has not been an easy one from a historical perspective. On the contrary, it has been one that elicits heated debates. </w:t>
      </w:r>
    </w:p>
    <w:p w14:paraId="5FA29349" w14:textId="77777777" w:rsidR="00CE0247" w:rsidRPr="00CE0247" w:rsidRDefault="00CE0247" w:rsidP="00CE0247">
      <w:pPr>
        <w:ind w:firstLine="720"/>
        <w:rPr>
          <w:rFonts w:cs="Times New Roman"/>
          <w:szCs w:val="24"/>
        </w:rPr>
      </w:pPr>
      <w:r w:rsidRPr="00CE0247">
        <w:rPr>
          <w:rFonts w:cs="Times New Roman"/>
          <w:szCs w:val="24"/>
        </w:rPr>
        <w:t xml:space="preserve">In the quest to bring harmony between the church and state, men and women have stood up and tried to combat the tensions often emanating from divergent and antithetical beliefs. From one constitutional amendment to the other, they have tried to stipulate how church and state relationships should work, but in the end, it has all come down to more conflicts. In fact, in the recent past defining this relationship has become more difficult to navigate. Therefore, the purpose of this paper is to highlight and capture the strengths and weaknesses of Robert McQuilkin and Paul Copan’s thoughts on the relationship between church and state. This paper </w:t>
      </w:r>
      <w:r w:rsidRPr="00CE0247">
        <w:rPr>
          <w:rFonts w:cs="Times New Roman"/>
          <w:szCs w:val="24"/>
        </w:rPr>
        <w:lastRenderedPageBreak/>
        <w:t>also argues that the relationship between church and state could be blissful if the church sought to influence the state rather than assume the pivotal role of control.</w:t>
      </w:r>
    </w:p>
    <w:p w14:paraId="7AF934E0" w14:textId="77AFB1DB" w:rsidR="00CE0247" w:rsidRPr="00CE0247" w:rsidRDefault="00CE0247" w:rsidP="00CE0247">
      <w:pPr>
        <w:ind w:firstLine="720"/>
        <w:rPr>
          <w:rFonts w:cs="Times New Roman"/>
          <w:szCs w:val="24"/>
        </w:rPr>
      </w:pPr>
      <w:r w:rsidRPr="00CE0247">
        <w:rPr>
          <w:rFonts w:cs="Times New Roman"/>
          <w:szCs w:val="24"/>
        </w:rPr>
        <w:t>Robert McQuilkin and Paul Copan have done a fantastic job explaining how the church and state can co-exist. One of the themes that weave through the chapters on church and state is that of moderation. McQuilkin and Copan insist that believers must avoid extremes. To pander to one of the extremes will mean that Christians are either religionizing politics or politicizing religion.</w:t>
      </w:r>
      <w:r w:rsidRPr="00BE3C41">
        <w:rPr>
          <w:rStyle w:val="FootnoteReference"/>
          <w:rFonts w:cs="Times New Roman"/>
          <w:sz w:val="24"/>
          <w:szCs w:val="24"/>
        </w:rPr>
        <w:footnoteReference w:id="2"/>
      </w:r>
      <w:r w:rsidRPr="00CE0247">
        <w:rPr>
          <w:rFonts w:cs="Times New Roman"/>
          <w:szCs w:val="24"/>
        </w:rPr>
        <w:t> That said, McQuilkin and Copan believe that the church’s teachings should not be for separation of influence but for separation of the powers of each so that neither controlled the other.</w:t>
      </w:r>
      <w:r w:rsidRPr="00BE3C41">
        <w:rPr>
          <w:rStyle w:val="FootnoteReference"/>
          <w:rFonts w:cs="Times New Roman"/>
          <w:sz w:val="24"/>
          <w:szCs w:val="24"/>
        </w:rPr>
        <w:footnoteReference w:id="3"/>
      </w:r>
      <w:r w:rsidRPr="00CE0247">
        <w:rPr>
          <w:rFonts w:cs="Times New Roman"/>
          <w:szCs w:val="24"/>
        </w:rPr>
        <w:t>  </w:t>
      </w:r>
    </w:p>
    <w:p w14:paraId="456E8204" w14:textId="5821401A" w:rsidR="00CE0247" w:rsidRPr="00CE0247" w:rsidRDefault="00CE0247" w:rsidP="00CE0247">
      <w:pPr>
        <w:ind w:firstLine="720"/>
        <w:rPr>
          <w:rFonts w:cs="Times New Roman"/>
          <w:szCs w:val="24"/>
        </w:rPr>
      </w:pPr>
      <w:r w:rsidRPr="00CE0247">
        <w:rPr>
          <w:rFonts w:cs="Times New Roman"/>
          <w:szCs w:val="24"/>
        </w:rPr>
        <w:t>The dangers of one institution controlling the other are many. From history, there are many gruesome stories of human rights violations whose perpetrators are either the church or state (when they tried to control the other). Call to mind the crusades. On November 27, AD 1095, Pope Urban II, the head of the church in Clement, France issued an Edict of the First Crusade. A year later, army crusaders led by Count Emicho, invaded Jewish cities, killing people and looting their wealth unless they converted to Catholicism.</w:t>
      </w:r>
      <w:r w:rsidRPr="00BE3C41">
        <w:rPr>
          <w:rStyle w:val="FootnoteReference"/>
          <w:rFonts w:cs="Times New Roman"/>
          <w:sz w:val="24"/>
          <w:szCs w:val="24"/>
        </w:rPr>
        <w:footnoteReference w:id="4"/>
      </w:r>
      <w:r w:rsidRPr="00CE0247">
        <w:rPr>
          <w:rFonts w:cs="Times New Roman"/>
          <w:szCs w:val="24"/>
        </w:rPr>
        <w:t> Furthermore, in his book </w:t>
      </w:r>
      <w:r w:rsidRPr="00CE0247">
        <w:rPr>
          <w:rFonts w:cs="Times New Roman"/>
          <w:i/>
          <w:iCs/>
          <w:szCs w:val="24"/>
        </w:rPr>
        <w:t>Answering Jihad: A Better Way Forward</w:t>
      </w:r>
      <w:r w:rsidRPr="00CE0247">
        <w:rPr>
          <w:rFonts w:cs="Times New Roman"/>
          <w:szCs w:val="24"/>
        </w:rPr>
        <w:t>, Nabeel Qureshi avers, “Radical Islam was born out of frustration with the political inferiority of modern Muslim nations to Western and Eastern superpowers, especially in light of the Quranic promise that Allah will grant victory to those who strive for him.”</w:t>
      </w:r>
      <w:r w:rsidRPr="00CE0247">
        <w:rPr>
          <w:rStyle w:val="FootnoteReference"/>
          <w:rFonts w:cs="Times New Roman"/>
          <w:sz w:val="24"/>
          <w:szCs w:val="24"/>
        </w:rPr>
        <w:t xml:space="preserve"> </w:t>
      </w:r>
      <w:r w:rsidRPr="00BE3C41">
        <w:rPr>
          <w:rStyle w:val="FootnoteReference"/>
          <w:rFonts w:cs="Times New Roman"/>
          <w:sz w:val="24"/>
          <w:szCs w:val="24"/>
        </w:rPr>
        <w:footnoteReference w:id="5"/>
      </w:r>
      <w:r w:rsidRPr="00CE0247">
        <w:rPr>
          <w:rFonts w:cs="Times New Roman"/>
          <w:szCs w:val="24"/>
        </w:rPr>
        <w:t> On the other hand, it is also well documented that totalitarian states such as</w:t>
      </w:r>
      <w:r w:rsidR="002570DC">
        <w:rPr>
          <w:rFonts w:cs="Times New Roman"/>
          <w:szCs w:val="24"/>
        </w:rPr>
        <w:t xml:space="preserve"> </w:t>
      </w:r>
      <w:r w:rsidRPr="00CE0247">
        <w:rPr>
          <w:rFonts w:cs="Times New Roman"/>
          <w:szCs w:val="24"/>
        </w:rPr>
        <w:lastRenderedPageBreak/>
        <w:t>China have caused so much havoc to those who profess particular faiths. In the recent past, world leaders and human rights advocates have accused the Communist Party of China of detaining Uighur Muslims in concentration camps in an attempt to sinicize them.</w:t>
      </w:r>
      <w:r>
        <w:rPr>
          <w:rStyle w:val="FootnoteReference"/>
          <w:rFonts w:cs="Times New Roman"/>
          <w:szCs w:val="24"/>
        </w:rPr>
        <w:footnoteReference w:id="6"/>
      </w:r>
    </w:p>
    <w:p w14:paraId="3B7EAB0B" w14:textId="5FDC63F2" w:rsidR="00CE0247" w:rsidRPr="00CE0247" w:rsidRDefault="00CE0247" w:rsidP="00CE0247">
      <w:pPr>
        <w:ind w:firstLine="720"/>
        <w:rPr>
          <w:rFonts w:cs="Times New Roman"/>
          <w:szCs w:val="24"/>
        </w:rPr>
      </w:pPr>
      <w:r w:rsidRPr="00CE0247">
        <w:rPr>
          <w:rFonts w:cs="Times New Roman"/>
          <w:szCs w:val="24"/>
        </w:rPr>
        <w:t>Another area of critical concern that might help Christians discern the best approach for the relationship between church and state is setting priorities right. Whereas the church has a significant role to play in shaping the politics of a country, it does not have the mandate to focus and prioritize it. The priority of the church must remain to spread the good news and make disciples (Mt 28:17-20).</w:t>
      </w:r>
      <w:r w:rsidR="00273D48">
        <w:rPr>
          <w:rStyle w:val="FootnoteReference"/>
          <w:rFonts w:cs="Times New Roman"/>
          <w:szCs w:val="24"/>
        </w:rPr>
        <w:footnoteReference w:id="7"/>
      </w:r>
      <w:r w:rsidRPr="00CE0247">
        <w:rPr>
          <w:rFonts w:cs="Times New Roman"/>
          <w:szCs w:val="24"/>
        </w:rPr>
        <w:t xml:space="preserve"> According to McQuilkin and Copan, “Following the example of Christ, Christians should order their priorities with primary concern for the reconciliation of people with God and the eternal dimensions of life while at the same time maintaining a deep concern and involvement in relationships among people and their physical and material needs.”</w:t>
      </w:r>
      <w:r w:rsidR="002570DC" w:rsidRPr="00BE3C41">
        <w:rPr>
          <w:rStyle w:val="FootnoteReference"/>
          <w:rFonts w:cs="Times New Roman"/>
          <w:sz w:val="24"/>
          <w:szCs w:val="24"/>
        </w:rPr>
        <w:footnoteReference w:id="8"/>
      </w:r>
      <w:r w:rsidRPr="00CE0247">
        <w:rPr>
          <w:rFonts w:cs="Times New Roman"/>
          <w:szCs w:val="24"/>
        </w:rPr>
        <w:t> The church does not exist to spearhead politics but it exists to make the kingdom of God felt. Though the church and state urge Christians to fulfill their citizenship requirements of the given countries, the Bible warns them against compromising their heavenly citizenship or God's purposes (2 Tim 2:4). Often Christians perceive God’s purposes to be only “good.” However, as Romans 9 reveals, sometimes God can raise wicked men to power to demonstrate his power and glory. “For Scripture says to Pharaoh: “I raised you up for this very purpose, that I might display my power in you and that my name might be proclaimed in all the earth” (Rom 9:17).</w:t>
      </w:r>
    </w:p>
    <w:p w14:paraId="7CF84303" w14:textId="6F0CD535" w:rsidR="00CE0247" w:rsidRDefault="00CE0247" w:rsidP="002570DC">
      <w:pPr>
        <w:ind w:firstLine="720"/>
        <w:rPr>
          <w:rFonts w:cs="Times New Roman"/>
          <w:szCs w:val="24"/>
        </w:rPr>
      </w:pPr>
      <w:r w:rsidRPr="00CE0247">
        <w:rPr>
          <w:rFonts w:cs="Times New Roman"/>
          <w:szCs w:val="24"/>
        </w:rPr>
        <w:t xml:space="preserve">In closing, church and state should work together for the common good. That said, it is much better if the church seeks to influence rather than control the state. The state, as well, </w:t>
      </w:r>
      <w:r w:rsidRPr="00CE0247">
        <w:rPr>
          <w:rFonts w:cs="Times New Roman"/>
          <w:szCs w:val="24"/>
        </w:rPr>
        <w:lastRenderedPageBreak/>
        <w:t>should strive to give freedoms not only to practice what the church professes but also freedoms to self-regulate.</w:t>
      </w:r>
    </w:p>
    <w:p w14:paraId="1066DDE1" w14:textId="555ABFC1" w:rsidR="002570DC" w:rsidRDefault="002570DC" w:rsidP="002570DC">
      <w:pPr>
        <w:ind w:firstLine="720"/>
        <w:rPr>
          <w:rFonts w:cs="Times New Roman"/>
          <w:szCs w:val="24"/>
        </w:rPr>
      </w:pPr>
      <w:r>
        <w:rPr>
          <w:rFonts w:cs="Times New Roman"/>
          <w:szCs w:val="24"/>
        </w:rPr>
        <w:br w:type="page"/>
      </w:r>
    </w:p>
    <w:p w14:paraId="529B7B4A" w14:textId="52E0CBBA" w:rsidR="00914166" w:rsidRPr="00914166" w:rsidRDefault="00914166" w:rsidP="002570DC">
      <w:pPr>
        <w:spacing w:line="240" w:lineRule="auto"/>
        <w:jc w:val="center"/>
        <w:rPr>
          <w:rFonts w:cs="Times New Roman"/>
          <w:b/>
          <w:bCs/>
          <w:szCs w:val="24"/>
        </w:rPr>
      </w:pPr>
      <w:r w:rsidRPr="00914166">
        <w:rPr>
          <w:rFonts w:cs="Times New Roman"/>
          <w:b/>
          <w:bCs/>
          <w:szCs w:val="24"/>
        </w:rPr>
        <w:lastRenderedPageBreak/>
        <w:t>Bibliography</w:t>
      </w:r>
    </w:p>
    <w:p w14:paraId="3E2B539E" w14:textId="77777777" w:rsidR="00914166" w:rsidRPr="00F355FC" w:rsidRDefault="00914166" w:rsidP="002570DC">
      <w:pPr>
        <w:spacing w:before="240" w:line="240" w:lineRule="auto"/>
        <w:ind w:left="720" w:hanging="720"/>
        <w:rPr>
          <w:rFonts w:cs="Times New Roman"/>
          <w:szCs w:val="24"/>
        </w:rPr>
      </w:pPr>
      <w:r w:rsidRPr="00F355FC">
        <w:rPr>
          <w:szCs w:val="24"/>
        </w:rPr>
        <w:t>Doyle</w:t>
      </w:r>
      <w:r w:rsidRPr="00F355FC">
        <w:rPr>
          <w:szCs w:val="24"/>
        </w:rPr>
        <w:t xml:space="preserve">, </w:t>
      </w:r>
      <w:r w:rsidRPr="00F355FC">
        <w:rPr>
          <w:szCs w:val="24"/>
        </w:rPr>
        <w:t>Megan. “Forced Labor of Uighur Muslims Proves the Urgency of Supply Chain Transparency.” August 24, 2020.</w:t>
      </w:r>
    </w:p>
    <w:p w14:paraId="1F339D02" w14:textId="77777777" w:rsidR="00914166" w:rsidRPr="00F355FC" w:rsidRDefault="00914166" w:rsidP="00914166">
      <w:pPr>
        <w:spacing w:before="240" w:line="240" w:lineRule="auto"/>
        <w:ind w:left="720" w:hanging="720"/>
        <w:rPr>
          <w:rFonts w:cs="Times New Roman"/>
          <w:szCs w:val="24"/>
        </w:rPr>
      </w:pPr>
      <w:r w:rsidRPr="00F355FC">
        <w:rPr>
          <w:rFonts w:cs="Times New Roman"/>
          <w:szCs w:val="24"/>
        </w:rPr>
        <w:t xml:space="preserve">McQuilkin, Robert and Paul Copan, </w:t>
      </w:r>
      <w:r w:rsidRPr="00F355FC">
        <w:rPr>
          <w:rFonts w:cs="Times New Roman"/>
          <w:i/>
          <w:iCs/>
          <w:szCs w:val="24"/>
        </w:rPr>
        <w:t>An Introduction to Biblical Ethics: Walking in the Way of Wisdom</w:t>
      </w:r>
      <w:r w:rsidRPr="00F355FC">
        <w:rPr>
          <w:rFonts w:cs="Times New Roman"/>
          <w:i/>
          <w:iCs/>
          <w:szCs w:val="24"/>
        </w:rPr>
        <w:t xml:space="preserve">. </w:t>
      </w:r>
      <w:r w:rsidRPr="00F355FC">
        <w:rPr>
          <w:rFonts w:cs="Times New Roman"/>
          <w:szCs w:val="24"/>
        </w:rPr>
        <w:t>Downers Grove, IL: IVP Academic, 2013</w:t>
      </w:r>
      <w:r w:rsidRPr="00F355FC">
        <w:rPr>
          <w:rFonts w:cs="Times New Roman"/>
          <w:szCs w:val="24"/>
        </w:rPr>
        <w:t>.</w:t>
      </w:r>
    </w:p>
    <w:p w14:paraId="1A1B0994" w14:textId="77777777" w:rsidR="00914166" w:rsidRPr="00F355FC" w:rsidRDefault="00914166" w:rsidP="00914166">
      <w:pPr>
        <w:spacing w:before="240" w:line="240" w:lineRule="auto"/>
        <w:ind w:left="720" w:hanging="720"/>
        <w:rPr>
          <w:szCs w:val="24"/>
        </w:rPr>
      </w:pPr>
      <w:r w:rsidRPr="00F355FC">
        <w:rPr>
          <w:szCs w:val="24"/>
        </w:rPr>
        <w:t>Qureshi, Nabeel</w:t>
      </w:r>
      <w:r w:rsidRPr="00F355FC">
        <w:rPr>
          <w:szCs w:val="24"/>
        </w:rPr>
        <w:t xml:space="preserve">. </w:t>
      </w:r>
      <w:r w:rsidRPr="00F355FC">
        <w:rPr>
          <w:i/>
          <w:iCs/>
          <w:szCs w:val="24"/>
        </w:rPr>
        <w:t>Answering Jihad: A Better Way Forward</w:t>
      </w:r>
      <w:r w:rsidRPr="00F355FC">
        <w:rPr>
          <w:szCs w:val="24"/>
        </w:rPr>
        <w:t xml:space="preserve">. </w:t>
      </w:r>
      <w:r w:rsidRPr="00F355FC">
        <w:rPr>
          <w:szCs w:val="24"/>
        </w:rPr>
        <w:t>Grand Rapids: Zondervan, 2016</w:t>
      </w:r>
      <w:r w:rsidRPr="00F355FC">
        <w:rPr>
          <w:szCs w:val="24"/>
        </w:rPr>
        <w:t>.</w:t>
      </w:r>
    </w:p>
    <w:sectPr w:rsidR="00914166" w:rsidRPr="00F355FC"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D093D" w14:textId="77777777" w:rsidR="00134A98" w:rsidRDefault="00134A98" w:rsidP="00D90961">
      <w:pPr>
        <w:spacing w:line="240" w:lineRule="auto"/>
      </w:pPr>
      <w:r>
        <w:separator/>
      </w:r>
    </w:p>
  </w:endnote>
  <w:endnote w:type="continuationSeparator" w:id="0">
    <w:p w14:paraId="29D24AC2" w14:textId="77777777" w:rsidR="00134A98" w:rsidRDefault="00134A98"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134A98"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050C8" w14:textId="77777777" w:rsidR="00134A98" w:rsidRDefault="00134A98" w:rsidP="00D90961">
      <w:pPr>
        <w:spacing w:line="240" w:lineRule="auto"/>
      </w:pPr>
      <w:r>
        <w:separator/>
      </w:r>
    </w:p>
  </w:footnote>
  <w:footnote w:type="continuationSeparator" w:id="0">
    <w:p w14:paraId="3F49CB89" w14:textId="77777777" w:rsidR="00134A98" w:rsidRDefault="00134A98" w:rsidP="00D90961">
      <w:pPr>
        <w:spacing w:line="240" w:lineRule="auto"/>
      </w:pPr>
      <w:r>
        <w:continuationSeparator/>
      </w:r>
    </w:p>
  </w:footnote>
  <w:footnote w:id="1">
    <w:p w14:paraId="1F7D97D3" w14:textId="77777777" w:rsidR="00CE0247" w:rsidRDefault="00CE0247" w:rsidP="00CE0247">
      <w:pPr>
        <w:pStyle w:val="FootnoteText"/>
      </w:pPr>
      <w:r>
        <w:rPr>
          <w:rStyle w:val="FootnoteReference"/>
        </w:rPr>
        <w:footnoteRef/>
      </w:r>
      <w:r>
        <w:t xml:space="preserve"> </w:t>
      </w:r>
      <w:r w:rsidRPr="00493053">
        <w:t> G</w:t>
      </w:r>
      <w:r>
        <w:t>ordon</w:t>
      </w:r>
      <w:r w:rsidRPr="00493053">
        <w:t xml:space="preserve"> O</w:t>
      </w:r>
      <w:r>
        <w:t>sen</w:t>
      </w:r>
      <w:r w:rsidRPr="00493053">
        <w:t xml:space="preserve"> And T</w:t>
      </w:r>
      <w:r>
        <w:t>racy</w:t>
      </w:r>
      <w:r w:rsidRPr="00493053">
        <w:t xml:space="preserve"> Mutinda</w:t>
      </w:r>
      <w:r>
        <w:t>, “</w:t>
      </w:r>
      <w:r w:rsidRPr="00493053">
        <w:t>Catholic Bishops Ban Politicking in The Pulpit During Mass</w:t>
      </w:r>
      <w:r>
        <w:t xml:space="preserve">.” Star Times, 15 September 2021. </w:t>
      </w:r>
      <w:r w:rsidRPr="00493053">
        <w:t>https://www.the-star.co.ke/news/2021-09-15-catholic-bishops-ban-politicking-in-the-pulpit-during-mass/</w:t>
      </w:r>
    </w:p>
  </w:footnote>
  <w:footnote w:id="2">
    <w:p w14:paraId="14E7C9B1" w14:textId="77777777" w:rsidR="00CE0247" w:rsidRPr="008D5DF6" w:rsidRDefault="00CE0247" w:rsidP="00CE0247">
      <w:pPr>
        <w:pStyle w:val="FootnoteText"/>
        <w:spacing w:before="240"/>
        <w:rPr>
          <w:rFonts w:cs="Times New Roman"/>
        </w:rPr>
      </w:pPr>
      <w:r>
        <w:rPr>
          <w:rStyle w:val="FootnoteReference"/>
        </w:rPr>
        <w:footnoteRef/>
      </w:r>
      <w:r>
        <w:t xml:space="preserve"> </w:t>
      </w:r>
      <w:r w:rsidRPr="004A4C48">
        <w:rPr>
          <w:rFonts w:cs="Times New Roman"/>
        </w:rPr>
        <w:t xml:space="preserve">Robert McQuilkin, and Paul Copan, </w:t>
      </w:r>
      <w:r w:rsidRPr="004A4C48">
        <w:rPr>
          <w:rFonts w:cs="Times New Roman"/>
          <w:i/>
          <w:iCs/>
        </w:rPr>
        <w:t>An Introduction to Biblical Ethics: Walking in the Way of Wisdom (</w:t>
      </w:r>
      <w:r w:rsidRPr="004A4C48">
        <w:rPr>
          <w:rFonts w:cs="Times New Roman"/>
        </w:rPr>
        <w:t xml:space="preserve">Downers Grove, IL: IVP Academic, 2013), </w:t>
      </w:r>
      <w:r>
        <w:rPr>
          <w:rFonts w:cs="Times New Roman"/>
        </w:rPr>
        <w:t>517.</w:t>
      </w:r>
    </w:p>
  </w:footnote>
  <w:footnote w:id="3">
    <w:p w14:paraId="3FC799E9" w14:textId="77777777" w:rsidR="00CE0247" w:rsidRDefault="00CE0247" w:rsidP="00CE0247">
      <w:pPr>
        <w:pStyle w:val="FootnoteText"/>
      </w:pPr>
      <w:r>
        <w:rPr>
          <w:rStyle w:val="FootnoteReference"/>
        </w:rPr>
        <w:footnoteRef/>
      </w:r>
      <w:r>
        <w:t xml:space="preserve"> Ibid., 524.</w:t>
      </w:r>
    </w:p>
  </w:footnote>
  <w:footnote w:id="4">
    <w:p w14:paraId="12F3A19C" w14:textId="1CDAC431" w:rsidR="00CE0247" w:rsidRDefault="00CE0247" w:rsidP="00CE0247">
      <w:pPr>
        <w:pStyle w:val="FootnoteText"/>
        <w:ind w:left="720" w:firstLine="0"/>
      </w:pPr>
      <w:r>
        <w:rPr>
          <w:rStyle w:val="FootnoteReference"/>
        </w:rPr>
        <w:footnoteRef/>
      </w:r>
      <w:r>
        <w:t xml:space="preserve"> </w:t>
      </w:r>
      <w:r w:rsidRPr="00B03D67">
        <w:t>Nabeel</w:t>
      </w:r>
      <w:r>
        <w:t xml:space="preserve"> </w:t>
      </w:r>
      <w:r w:rsidRPr="00B03D67">
        <w:t>Qureshi,</w:t>
      </w:r>
      <w:r>
        <w:t xml:space="preserve"> </w:t>
      </w:r>
      <w:r w:rsidRPr="00B03D67">
        <w:rPr>
          <w:i/>
          <w:iCs/>
        </w:rPr>
        <w:t>Answering Jihad: A Better Way Forwar</w:t>
      </w:r>
      <w:r>
        <w:rPr>
          <w:i/>
          <w:iCs/>
        </w:rPr>
        <w:t>d</w:t>
      </w:r>
      <w:r w:rsidRPr="00B03D67">
        <w:t xml:space="preserve"> </w:t>
      </w:r>
      <w:r>
        <w:t>(</w:t>
      </w:r>
      <w:r w:rsidRPr="00B03D67">
        <w:t>Grand Rapids: Zondervan, 2016</w:t>
      </w:r>
      <w:r>
        <w:t xml:space="preserve">), </w:t>
      </w:r>
      <w:r>
        <w:t>132-34</w:t>
      </w:r>
      <w:r>
        <w:t>.</w:t>
      </w:r>
    </w:p>
  </w:footnote>
  <w:footnote w:id="5">
    <w:p w14:paraId="6C0BF679" w14:textId="71F3463F" w:rsidR="00CE0247" w:rsidRPr="00B03D67" w:rsidRDefault="00CE0247" w:rsidP="00CE0247">
      <w:pPr>
        <w:pStyle w:val="FootnoteText"/>
        <w:ind w:left="720" w:firstLine="0"/>
      </w:pPr>
      <w:r>
        <w:rPr>
          <w:rStyle w:val="FootnoteReference"/>
        </w:rPr>
        <w:footnoteRef/>
      </w:r>
      <w:r>
        <w:t xml:space="preserve"> </w:t>
      </w:r>
      <w:r>
        <w:t>Ibid.,</w:t>
      </w:r>
      <w:r>
        <w:t xml:space="preserve"> 74.</w:t>
      </w:r>
    </w:p>
    <w:p w14:paraId="21FB615E" w14:textId="77777777" w:rsidR="00CE0247" w:rsidRDefault="00CE0247" w:rsidP="00CE0247">
      <w:pPr>
        <w:pStyle w:val="FootnoteText"/>
      </w:pPr>
    </w:p>
  </w:footnote>
  <w:footnote w:id="6">
    <w:p w14:paraId="07CB1EA8" w14:textId="467B3F26" w:rsidR="00CE0247" w:rsidRDefault="00CE0247" w:rsidP="00273D48">
      <w:pPr>
        <w:pStyle w:val="FootnoteText"/>
      </w:pPr>
      <w:r>
        <w:rPr>
          <w:rStyle w:val="FootnoteReference"/>
        </w:rPr>
        <w:footnoteRef/>
      </w:r>
      <w:r w:rsidRPr="00C31567">
        <w:t>Megan</w:t>
      </w:r>
      <w:r>
        <w:t xml:space="preserve"> Doyle</w:t>
      </w:r>
      <w:r w:rsidRPr="00C31567">
        <w:t>. “</w:t>
      </w:r>
      <w:r w:rsidRPr="00BB61EA">
        <w:t>Forced Labor of Uighur Muslims Proves</w:t>
      </w:r>
      <w:r w:rsidRPr="00C31567">
        <w:t xml:space="preserve"> t</w:t>
      </w:r>
      <w:r w:rsidRPr="00BB61EA">
        <w:t>he Urgency of Supply Chain Transparency</w:t>
      </w:r>
      <w:r w:rsidRPr="00C31567">
        <w:t>.” August 24,</w:t>
      </w:r>
      <w:r>
        <w:t xml:space="preserve"> </w:t>
      </w:r>
      <w:r w:rsidRPr="00C31567">
        <w:t>2020</w:t>
      </w:r>
      <w:r>
        <w:t>.</w:t>
      </w:r>
    </w:p>
  </w:footnote>
  <w:footnote w:id="7">
    <w:p w14:paraId="24F31ED5" w14:textId="6AF81F32" w:rsidR="00273D48" w:rsidRPr="00273D48" w:rsidRDefault="00273D48" w:rsidP="00273D48">
      <w:pPr>
        <w:pStyle w:val="FootnoteText"/>
        <w:spacing w:before="240"/>
        <w:rPr>
          <w:rFonts w:cs="Times New Roman"/>
        </w:rPr>
      </w:pPr>
      <w:r>
        <w:rPr>
          <w:rStyle w:val="FootnoteReference"/>
        </w:rPr>
        <w:footnoteRef/>
      </w:r>
      <w:r>
        <w:t xml:space="preserve"> </w:t>
      </w:r>
      <w:bookmarkStart w:id="13" w:name="_Hlk88409093"/>
      <w:r w:rsidRPr="004123CC">
        <w:rPr>
          <w:rFonts w:cs="Times New Roman"/>
        </w:rPr>
        <w:t xml:space="preserve">Unless otherwise noted, all biblical passages referenced are in the </w:t>
      </w:r>
      <w:r w:rsidRPr="004123CC">
        <w:rPr>
          <w:rFonts w:cs="Times New Roman"/>
          <w:i/>
          <w:iCs/>
        </w:rPr>
        <w:t>New International Version</w:t>
      </w:r>
      <w:r w:rsidRPr="004123CC">
        <w:rPr>
          <w:rFonts w:cs="Times New Roman"/>
        </w:rPr>
        <w:t xml:space="preserve"> (Grand Rapids, MI: Zondervan, 2011).</w:t>
      </w:r>
      <w:bookmarkEnd w:id="13"/>
    </w:p>
  </w:footnote>
  <w:footnote w:id="8">
    <w:p w14:paraId="3F70A515" w14:textId="2F84A8B4" w:rsidR="002570DC" w:rsidRDefault="002570DC" w:rsidP="002570DC">
      <w:pPr>
        <w:pStyle w:val="FootnoteText"/>
      </w:pPr>
      <w:r>
        <w:rPr>
          <w:rStyle w:val="FootnoteReference"/>
        </w:rPr>
        <w:footnoteRef/>
      </w:r>
      <w:r>
        <w:t xml:space="preserve"> </w:t>
      </w:r>
      <w:r w:rsidRPr="004A4C48">
        <w:rPr>
          <w:rFonts w:cs="Times New Roman"/>
        </w:rPr>
        <w:t>McQuilkin</w:t>
      </w:r>
      <w:r>
        <w:rPr>
          <w:rFonts w:cs="Times New Roman"/>
        </w:rPr>
        <w:t xml:space="preserve"> et al</w:t>
      </w:r>
      <w:r w:rsidRPr="004A4C48">
        <w:rPr>
          <w:rFonts w:cs="Times New Roman"/>
        </w:rPr>
        <w:t xml:space="preserve">, </w:t>
      </w:r>
      <w:r w:rsidRPr="004A4C48">
        <w:rPr>
          <w:rFonts w:cs="Times New Roman"/>
          <w:i/>
          <w:iCs/>
        </w:rPr>
        <w:t>An Introduction to Biblical Ethics</w:t>
      </w:r>
      <w:r>
        <w:rPr>
          <w:rFonts w:cs="Times New Roman"/>
          <w:i/>
          <w:iCs/>
        </w:rPr>
        <w:t>,</w:t>
      </w:r>
      <w:r>
        <w:t xml:space="preserve"> </w:t>
      </w:r>
      <w:r>
        <w:t>545.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568DF"/>
    <w:multiLevelType w:val="multilevel"/>
    <w:tmpl w:val="1C7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1"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2"/>
  </w:num>
  <w:num w:numId="4">
    <w:abstractNumId w:val="6"/>
  </w:num>
  <w:num w:numId="5">
    <w:abstractNumId w:val="19"/>
  </w:num>
  <w:num w:numId="6">
    <w:abstractNumId w:val="22"/>
  </w:num>
  <w:num w:numId="7">
    <w:abstractNumId w:val="11"/>
  </w:num>
  <w:num w:numId="8">
    <w:abstractNumId w:val="5"/>
  </w:num>
  <w:num w:numId="9">
    <w:abstractNumId w:val="3"/>
  </w:num>
  <w:num w:numId="10">
    <w:abstractNumId w:val="1"/>
  </w:num>
  <w:num w:numId="11">
    <w:abstractNumId w:val="14"/>
  </w:num>
  <w:num w:numId="12">
    <w:abstractNumId w:val="13"/>
  </w:num>
  <w:num w:numId="13">
    <w:abstractNumId w:val="7"/>
  </w:num>
  <w:num w:numId="14">
    <w:abstractNumId w:val="4"/>
  </w:num>
  <w:num w:numId="15">
    <w:abstractNumId w:val="16"/>
  </w:num>
  <w:num w:numId="16">
    <w:abstractNumId w:val="24"/>
  </w:num>
  <w:num w:numId="17">
    <w:abstractNumId w:val="8"/>
  </w:num>
  <w:num w:numId="18">
    <w:abstractNumId w:val="15"/>
  </w:num>
  <w:num w:numId="19">
    <w:abstractNumId w:val="23"/>
  </w:num>
  <w:num w:numId="20">
    <w:abstractNumId w:val="0"/>
  </w:num>
  <w:num w:numId="21">
    <w:abstractNumId w:val="17"/>
  </w:num>
  <w:num w:numId="22">
    <w:abstractNumId w:val="12"/>
  </w:num>
  <w:num w:numId="23">
    <w:abstractNumId w:val="21"/>
  </w:num>
  <w:num w:numId="24">
    <w:abstractNumId w:val="20"/>
  </w:num>
  <w:num w:numId="25">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F39"/>
    <w:rsid w:val="000015AC"/>
    <w:rsid w:val="00002C8A"/>
    <w:rsid w:val="000031B6"/>
    <w:rsid w:val="00003B54"/>
    <w:rsid w:val="000067A7"/>
    <w:rsid w:val="00007D1E"/>
    <w:rsid w:val="000109A2"/>
    <w:rsid w:val="00010A9B"/>
    <w:rsid w:val="00010F39"/>
    <w:rsid w:val="000110BA"/>
    <w:rsid w:val="00011831"/>
    <w:rsid w:val="00011983"/>
    <w:rsid w:val="00012351"/>
    <w:rsid w:val="00012B0E"/>
    <w:rsid w:val="00013F57"/>
    <w:rsid w:val="00014FE1"/>
    <w:rsid w:val="0001536C"/>
    <w:rsid w:val="00015B12"/>
    <w:rsid w:val="00021E81"/>
    <w:rsid w:val="00023153"/>
    <w:rsid w:val="00023285"/>
    <w:rsid w:val="00024495"/>
    <w:rsid w:val="000255F2"/>
    <w:rsid w:val="000270DC"/>
    <w:rsid w:val="00027515"/>
    <w:rsid w:val="000278CD"/>
    <w:rsid w:val="00031F5C"/>
    <w:rsid w:val="0003381F"/>
    <w:rsid w:val="0004139E"/>
    <w:rsid w:val="00041C1D"/>
    <w:rsid w:val="00043A66"/>
    <w:rsid w:val="00045A6D"/>
    <w:rsid w:val="00046C33"/>
    <w:rsid w:val="000502EB"/>
    <w:rsid w:val="000510BA"/>
    <w:rsid w:val="00051752"/>
    <w:rsid w:val="00052335"/>
    <w:rsid w:val="00052BFE"/>
    <w:rsid w:val="000538B0"/>
    <w:rsid w:val="00054A76"/>
    <w:rsid w:val="00054E43"/>
    <w:rsid w:val="00054ECC"/>
    <w:rsid w:val="00055A9D"/>
    <w:rsid w:val="00056026"/>
    <w:rsid w:val="00057EE5"/>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A10"/>
    <w:rsid w:val="00094856"/>
    <w:rsid w:val="00094B1D"/>
    <w:rsid w:val="00095624"/>
    <w:rsid w:val="00095CFF"/>
    <w:rsid w:val="000962A3"/>
    <w:rsid w:val="00096336"/>
    <w:rsid w:val="0009697A"/>
    <w:rsid w:val="00096BD4"/>
    <w:rsid w:val="00096DAB"/>
    <w:rsid w:val="000978CE"/>
    <w:rsid w:val="000A154D"/>
    <w:rsid w:val="000A1BAC"/>
    <w:rsid w:val="000A2138"/>
    <w:rsid w:val="000A269C"/>
    <w:rsid w:val="000A4266"/>
    <w:rsid w:val="000A7C22"/>
    <w:rsid w:val="000B07E2"/>
    <w:rsid w:val="000B0E49"/>
    <w:rsid w:val="000B23D6"/>
    <w:rsid w:val="000B28D8"/>
    <w:rsid w:val="000C1113"/>
    <w:rsid w:val="000C12F3"/>
    <w:rsid w:val="000C3451"/>
    <w:rsid w:val="000C442E"/>
    <w:rsid w:val="000C51C1"/>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CF7"/>
    <w:rsid w:val="000F4E57"/>
    <w:rsid w:val="000F5C39"/>
    <w:rsid w:val="000F6BCB"/>
    <w:rsid w:val="000F79E1"/>
    <w:rsid w:val="00102801"/>
    <w:rsid w:val="00102E1D"/>
    <w:rsid w:val="00105204"/>
    <w:rsid w:val="0010599F"/>
    <w:rsid w:val="00106237"/>
    <w:rsid w:val="00106D5E"/>
    <w:rsid w:val="00107385"/>
    <w:rsid w:val="00114BBB"/>
    <w:rsid w:val="00114FA1"/>
    <w:rsid w:val="00115357"/>
    <w:rsid w:val="001173C4"/>
    <w:rsid w:val="0012050C"/>
    <w:rsid w:val="001214CF"/>
    <w:rsid w:val="001222FB"/>
    <w:rsid w:val="00123B86"/>
    <w:rsid w:val="00124BC8"/>
    <w:rsid w:val="00125E7F"/>
    <w:rsid w:val="001278D3"/>
    <w:rsid w:val="001305E3"/>
    <w:rsid w:val="001315A3"/>
    <w:rsid w:val="00132B9B"/>
    <w:rsid w:val="00134A98"/>
    <w:rsid w:val="00134DF0"/>
    <w:rsid w:val="00135F48"/>
    <w:rsid w:val="00140A67"/>
    <w:rsid w:val="00142194"/>
    <w:rsid w:val="00143CC2"/>
    <w:rsid w:val="001445AA"/>
    <w:rsid w:val="00145A4C"/>
    <w:rsid w:val="00145AF8"/>
    <w:rsid w:val="001465F4"/>
    <w:rsid w:val="00150993"/>
    <w:rsid w:val="001512C2"/>
    <w:rsid w:val="00153493"/>
    <w:rsid w:val="00153BDB"/>
    <w:rsid w:val="00154A03"/>
    <w:rsid w:val="001555FC"/>
    <w:rsid w:val="00157CF7"/>
    <w:rsid w:val="001601E6"/>
    <w:rsid w:val="00160AFA"/>
    <w:rsid w:val="00161E6B"/>
    <w:rsid w:val="00162AFF"/>
    <w:rsid w:val="0016345A"/>
    <w:rsid w:val="001649AD"/>
    <w:rsid w:val="00170662"/>
    <w:rsid w:val="00172D30"/>
    <w:rsid w:val="0017631D"/>
    <w:rsid w:val="00176A3E"/>
    <w:rsid w:val="001835C6"/>
    <w:rsid w:val="00185F50"/>
    <w:rsid w:val="001863F0"/>
    <w:rsid w:val="00187515"/>
    <w:rsid w:val="00195236"/>
    <w:rsid w:val="00195F81"/>
    <w:rsid w:val="00196C7D"/>
    <w:rsid w:val="001971EA"/>
    <w:rsid w:val="001A3158"/>
    <w:rsid w:val="001B02AD"/>
    <w:rsid w:val="001B292C"/>
    <w:rsid w:val="001B4A40"/>
    <w:rsid w:val="001B6BBC"/>
    <w:rsid w:val="001C22D2"/>
    <w:rsid w:val="001C2B7C"/>
    <w:rsid w:val="001C37AB"/>
    <w:rsid w:val="001C4B3E"/>
    <w:rsid w:val="001C4F35"/>
    <w:rsid w:val="001C72AE"/>
    <w:rsid w:val="001D033E"/>
    <w:rsid w:val="001D0984"/>
    <w:rsid w:val="001D23BC"/>
    <w:rsid w:val="001D3CF1"/>
    <w:rsid w:val="001D5369"/>
    <w:rsid w:val="001D70D3"/>
    <w:rsid w:val="001E02C2"/>
    <w:rsid w:val="001E2B2E"/>
    <w:rsid w:val="001E30DF"/>
    <w:rsid w:val="001E3A14"/>
    <w:rsid w:val="001E7656"/>
    <w:rsid w:val="001E78EF"/>
    <w:rsid w:val="001F0D1B"/>
    <w:rsid w:val="001F2C42"/>
    <w:rsid w:val="001F4EF0"/>
    <w:rsid w:val="001F53EF"/>
    <w:rsid w:val="001F5872"/>
    <w:rsid w:val="001F7005"/>
    <w:rsid w:val="001F7247"/>
    <w:rsid w:val="001F76D2"/>
    <w:rsid w:val="00202DDC"/>
    <w:rsid w:val="00204746"/>
    <w:rsid w:val="00204C5C"/>
    <w:rsid w:val="002055FD"/>
    <w:rsid w:val="00205615"/>
    <w:rsid w:val="002064FC"/>
    <w:rsid w:val="00206DB2"/>
    <w:rsid w:val="00207016"/>
    <w:rsid w:val="002107DC"/>
    <w:rsid w:val="00212A13"/>
    <w:rsid w:val="00212BA7"/>
    <w:rsid w:val="002130E3"/>
    <w:rsid w:val="00215AA5"/>
    <w:rsid w:val="00217522"/>
    <w:rsid w:val="0021783B"/>
    <w:rsid w:val="002217EA"/>
    <w:rsid w:val="00221F5B"/>
    <w:rsid w:val="00222BC1"/>
    <w:rsid w:val="0022470A"/>
    <w:rsid w:val="00225F13"/>
    <w:rsid w:val="00226336"/>
    <w:rsid w:val="002263B2"/>
    <w:rsid w:val="00232776"/>
    <w:rsid w:val="0023381C"/>
    <w:rsid w:val="002343EB"/>
    <w:rsid w:val="002349DA"/>
    <w:rsid w:val="002374C7"/>
    <w:rsid w:val="00237BE3"/>
    <w:rsid w:val="0024164D"/>
    <w:rsid w:val="00244EE5"/>
    <w:rsid w:val="00245A85"/>
    <w:rsid w:val="0024723D"/>
    <w:rsid w:val="00247A42"/>
    <w:rsid w:val="00250F3C"/>
    <w:rsid w:val="00252E2C"/>
    <w:rsid w:val="00253DAF"/>
    <w:rsid w:val="0025542E"/>
    <w:rsid w:val="00255811"/>
    <w:rsid w:val="00255CA5"/>
    <w:rsid w:val="00256840"/>
    <w:rsid w:val="00256E60"/>
    <w:rsid w:val="002570DC"/>
    <w:rsid w:val="002577EE"/>
    <w:rsid w:val="0026198C"/>
    <w:rsid w:val="002628C1"/>
    <w:rsid w:val="00270819"/>
    <w:rsid w:val="00270A38"/>
    <w:rsid w:val="00272EA7"/>
    <w:rsid w:val="002730FF"/>
    <w:rsid w:val="00273D48"/>
    <w:rsid w:val="00280DD1"/>
    <w:rsid w:val="002815B1"/>
    <w:rsid w:val="00281EA0"/>
    <w:rsid w:val="00282562"/>
    <w:rsid w:val="00282861"/>
    <w:rsid w:val="0028743B"/>
    <w:rsid w:val="002879EA"/>
    <w:rsid w:val="0029011F"/>
    <w:rsid w:val="0029017E"/>
    <w:rsid w:val="0029046E"/>
    <w:rsid w:val="00290A06"/>
    <w:rsid w:val="00291275"/>
    <w:rsid w:val="00291609"/>
    <w:rsid w:val="00291A5F"/>
    <w:rsid w:val="00292119"/>
    <w:rsid w:val="00292CE3"/>
    <w:rsid w:val="002933EE"/>
    <w:rsid w:val="002958D6"/>
    <w:rsid w:val="00296144"/>
    <w:rsid w:val="002965F8"/>
    <w:rsid w:val="00296924"/>
    <w:rsid w:val="00297AC7"/>
    <w:rsid w:val="00297B1A"/>
    <w:rsid w:val="002A2814"/>
    <w:rsid w:val="002A446A"/>
    <w:rsid w:val="002A5345"/>
    <w:rsid w:val="002A5E62"/>
    <w:rsid w:val="002A7B13"/>
    <w:rsid w:val="002B2B4D"/>
    <w:rsid w:val="002B616E"/>
    <w:rsid w:val="002B78A6"/>
    <w:rsid w:val="002C12A3"/>
    <w:rsid w:val="002C1E48"/>
    <w:rsid w:val="002C2C53"/>
    <w:rsid w:val="002C3242"/>
    <w:rsid w:val="002C3BC9"/>
    <w:rsid w:val="002D0A29"/>
    <w:rsid w:val="002D41E7"/>
    <w:rsid w:val="002D65FC"/>
    <w:rsid w:val="002D795D"/>
    <w:rsid w:val="002E2BBA"/>
    <w:rsid w:val="002E5EE9"/>
    <w:rsid w:val="002E60A0"/>
    <w:rsid w:val="002E6294"/>
    <w:rsid w:val="002E6316"/>
    <w:rsid w:val="002F1CFC"/>
    <w:rsid w:val="002F1D11"/>
    <w:rsid w:val="002F1F44"/>
    <w:rsid w:val="002F32D1"/>
    <w:rsid w:val="002F3857"/>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6B60"/>
    <w:rsid w:val="003176DF"/>
    <w:rsid w:val="0032093D"/>
    <w:rsid w:val="00322B06"/>
    <w:rsid w:val="003239CE"/>
    <w:rsid w:val="003242B6"/>
    <w:rsid w:val="0032437D"/>
    <w:rsid w:val="00324767"/>
    <w:rsid w:val="00324D95"/>
    <w:rsid w:val="0032510E"/>
    <w:rsid w:val="00327DBD"/>
    <w:rsid w:val="003317F5"/>
    <w:rsid w:val="00331CE4"/>
    <w:rsid w:val="003325F9"/>
    <w:rsid w:val="00332809"/>
    <w:rsid w:val="00333B18"/>
    <w:rsid w:val="00335C68"/>
    <w:rsid w:val="00336E96"/>
    <w:rsid w:val="0034114C"/>
    <w:rsid w:val="00341B59"/>
    <w:rsid w:val="00341D29"/>
    <w:rsid w:val="00342B6A"/>
    <w:rsid w:val="00342D99"/>
    <w:rsid w:val="00350A8D"/>
    <w:rsid w:val="003544FD"/>
    <w:rsid w:val="003558BB"/>
    <w:rsid w:val="003560C4"/>
    <w:rsid w:val="00356F7B"/>
    <w:rsid w:val="00357AC8"/>
    <w:rsid w:val="0036029D"/>
    <w:rsid w:val="003621BC"/>
    <w:rsid w:val="0036517B"/>
    <w:rsid w:val="00367515"/>
    <w:rsid w:val="003677D4"/>
    <w:rsid w:val="00370A74"/>
    <w:rsid w:val="0037167C"/>
    <w:rsid w:val="00372251"/>
    <w:rsid w:val="003729F0"/>
    <w:rsid w:val="00373AB0"/>
    <w:rsid w:val="00374063"/>
    <w:rsid w:val="003748AB"/>
    <w:rsid w:val="00374B9A"/>
    <w:rsid w:val="0037683B"/>
    <w:rsid w:val="003770B0"/>
    <w:rsid w:val="00377AFB"/>
    <w:rsid w:val="00380D4B"/>
    <w:rsid w:val="0038176B"/>
    <w:rsid w:val="003824FC"/>
    <w:rsid w:val="00382EB3"/>
    <w:rsid w:val="00390FCD"/>
    <w:rsid w:val="0039172A"/>
    <w:rsid w:val="0039437E"/>
    <w:rsid w:val="003945A0"/>
    <w:rsid w:val="00394B41"/>
    <w:rsid w:val="00395DDC"/>
    <w:rsid w:val="00396969"/>
    <w:rsid w:val="00397994"/>
    <w:rsid w:val="003A095F"/>
    <w:rsid w:val="003A14FD"/>
    <w:rsid w:val="003A1807"/>
    <w:rsid w:val="003A1C37"/>
    <w:rsid w:val="003A1EE8"/>
    <w:rsid w:val="003A3EB8"/>
    <w:rsid w:val="003B08C1"/>
    <w:rsid w:val="003B11F8"/>
    <w:rsid w:val="003B132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6383"/>
    <w:rsid w:val="003E6DC5"/>
    <w:rsid w:val="003E7849"/>
    <w:rsid w:val="003F0C62"/>
    <w:rsid w:val="003F1627"/>
    <w:rsid w:val="003F1DE0"/>
    <w:rsid w:val="003F23A7"/>
    <w:rsid w:val="003F3C46"/>
    <w:rsid w:val="003F42CD"/>
    <w:rsid w:val="003F4A8E"/>
    <w:rsid w:val="003F5B04"/>
    <w:rsid w:val="00400FCE"/>
    <w:rsid w:val="00401704"/>
    <w:rsid w:val="00404179"/>
    <w:rsid w:val="004054B3"/>
    <w:rsid w:val="00407718"/>
    <w:rsid w:val="0041245F"/>
    <w:rsid w:val="00413311"/>
    <w:rsid w:val="00415783"/>
    <w:rsid w:val="00416CD8"/>
    <w:rsid w:val="00416CEE"/>
    <w:rsid w:val="00421BD7"/>
    <w:rsid w:val="00421F87"/>
    <w:rsid w:val="00423EA1"/>
    <w:rsid w:val="00424FDE"/>
    <w:rsid w:val="004274A3"/>
    <w:rsid w:val="004276B3"/>
    <w:rsid w:val="00430EAE"/>
    <w:rsid w:val="004312FA"/>
    <w:rsid w:val="00431C74"/>
    <w:rsid w:val="0043320B"/>
    <w:rsid w:val="00433D6C"/>
    <w:rsid w:val="004343A1"/>
    <w:rsid w:val="00434A17"/>
    <w:rsid w:val="0043567E"/>
    <w:rsid w:val="00435811"/>
    <w:rsid w:val="00435FB3"/>
    <w:rsid w:val="0043714D"/>
    <w:rsid w:val="00437697"/>
    <w:rsid w:val="0043781E"/>
    <w:rsid w:val="00442A31"/>
    <w:rsid w:val="00442F24"/>
    <w:rsid w:val="00444BDB"/>
    <w:rsid w:val="00445051"/>
    <w:rsid w:val="0044537F"/>
    <w:rsid w:val="00446603"/>
    <w:rsid w:val="004506F4"/>
    <w:rsid w:val="00453157"/>
    <w:rsid w:val="00453BA1"/>
    <w:rsid w:val="00455E51"/>
    <w:rsid w:val="0046028C"/>
    <w:rsid w:val="00460F49"/>
    <w:rsid w:val="004617E9"/>
    <w:rsid w:val="00461ED8"/>
    <w:rsid w:val="0046227B"/>
    <w:rsid w:val="00464676"/>
    <w:rsid w:val="00465EFA"/>
    <w:rsid w:val="00467529"/>
    <w:rsid w:val="004704DF"/>
    <w:rsid w:val="004710B9"/>
    <w:rsid w:val="00471730"/>
    <w:rsid w:val="00471E0D"/>
    <w:rsid w:val="004738DF"/>
    <w:rsid w:val="00473F6E"/>
    <w:rsid w:val="00474EDB"/>
    <w:rsid w:val="00476397"/>
    <w:rsid w:val="00477194"/>
    <w:rsid w:val="0048327E"/>
    <w:rsid w:val="00485A8D"/>
    <w:rsid w:val="00485FA2"/>
    <w:rsid w:val="00486D53"/>
    <w:rsid w:val="00487FBF"/>
    <w:rsid w:val="00490EA2"/>
    <w:rsid w:val="00491986"/>
    <w:rsid w:val="00493053"/>
    <w:rsid w:val="00493682"/>
    <w:rsid w:val="00494536"/>
    <w:rsid w:val="004957CA"/>
    <w:rsid w:val="00495FB3"/>
    <w:rsid w:val="004A0D69"/>
    <w:rsid w:val="004A30D7"/>
    <w:rsid w:val="004A35F0"/>
    <w:rsid w:val="004A3797"/>
    <w:rsid w:val="004A4A70"/>
    <w:rsid w:val="004A4ADC"/>
    <w:rsid w:val="004A7617"/>
    <w:rsid w:val="004B07CD"/>
    <w:rsid w:val="004B0953"/>
    <w:rsid w:val="004B3ACC"/>
    <w:rsid w:val="004B5A3A"/>
    <w:rsid w:val="004B7E98"/>
    <w:rsid w:val="004C148A"/>
    <w:rsid w:val="004C2F8C"/>
    <w:rsid w:val="004C3532"/>
    <w:rsid w:val="004C55B6"/>
    <w:rsid w:val="004C5A7E"/>
    <w:rsid w:val="004C61D7"/>
    <w:rsid w:val="004C6A19"/>
    <w:rsid w:val="004D40A4"/>
    <w:rsid w:val="004D4D26"/>
    <w:rsid w:val="004E04BB"/>
    <w:rsid w:val="004E342A"/>
    <w:rsid w:val="004E34D6"/>
    <w:rsid w:val="004E3D75"/>
    <w:rsid w:val="004E414E"/>
    <w:rsid w:val="004E5550"/>
    <w:rsid w:val="004E55A2"/>
    <w:rsid w:val="004E6013"/>
    <w:rsid w:val="004E7107"/>
    <w:rsid w:val="004E7D75"/>
    <w:rsid w:val="004F005D"/>
    <w:rsid w:val="004F0746"/>
    <w:rsid w:val="004F3686"/>
    <w:rsid w:val="004F378A"/>
    <w:rsid w:val="004F47BD"/>
    <w:rsid w:val="004F5FA8"/>
    <w:rsid w:val="004F768C"/>
    <w:rsid w:val="00500452"/>
    <w:rsid w:val="0050053A"/>
    <w:rsid w:val="005006DF"/>
    <w:rsid w:val="005011A1"/>
    <w:rsid w:val="00502C6A"/>
    <w:rsid w:val="005036D5"/>
    <w:rsid w:val="00504CB8"/>
    <w:rsid w:val="005060B7"/>
    <w:rsid w:val="005065EE"/>
    <w:rsid w:val="0051342A"/>
    <w:rsid w:val="00514F8D"/>
    <w:rsid w:val="00515389"/>
    <w:rsid w:val="00516847"/>
    <w:rsid w:val="00520067"/>
    <w:rsid w:val="005203A1"/>
    <w:rsid w:val="00520F6C"/>
    <w:rsid w:val="00522551"/>
    <w:rsid w:val="00524DED"/>
    <w:rsid w:val="00524FC4"/>
    <w:rsid w:val="00526A9E"/>
    <w:rsid w:val="00527147"/>
    <w:rsid w:val="00531865"/>
    <w:rsid w:val="00531EB5"/>
    <w:rsid w:val="00531F3E"/>
    <w:rsid w:val="00531F4F"/>
    <w:rsid w:val="005327A3"/>
    <w:rsid w:val="00532B00"/>
    <w:rsid w:val="0053371F"/>
    <w:rsid w:val="00534F11"/>
    <w:rsid w:val="0053763E"/>
    <w:rsid w:val="0054012A"/>
    <w:rsid w:val="00542376"/>
    <w:rsid w:val="005433DF"/>
    <w:rsid w:val="0054422C"/>
    <w:rsid w:val="0054483C"/>
    <w:rsid w:val="005472C9"/>
    <w:rsid w:val="00551BF2"/>
    <w:rsid w:val="00552D06"/>
    <w:rsid w:val="00555830"/>
    <w:rsid w:val="00555F44"/>
    <w:rsid w:val="00556314"/>
    <w:rsid w:val="005570F8"/>
    <w:rsid w:val="00557787"/>
    <w:rsid w:val="00557CEB"/>
    <w:rsid w:val="005609FD"/>
    <w:rsid w:val="00560ACE"/>
    <w:rsid w:val="0056252F"/>
    <w:rsid w:val="005633D6"/>
    <w:rsid w:val="005643E4"/>
    <w:rsid w:val="005649BA"/>
    <w:rsid w:val="005655B5"/>
    <w:rsid w:val="00566092"/>
    <w:rsid w:val="00566CF2"/>
    <w:rsid w:val="00567E88"/>
    <w:rsid w:val="005717C8"/>
    <w:rsid w:val="005722FB"/>
    <w:rsid w:val="00572AE5"/>
    <w:rsid w:val="00574920"/>
    <w:rsid w:val="005758C2"/>
    <w:rsid w:val="0058060B"/>
    <w:rsid w:val="005807BB"/>
    <w:rsid w:val="00581A7E"/>
    <w:rsid w:val="00581B0C"/>
    <w:rsid w:val="00585CE8"/>
    <w:rsid w:val="005870E2"/>
    <w:rsid w:val="005874C4"/>
    <w:rsid w:val="00590F54"/>
    <w:rsid w:val="00595F5A"/>
    <w:rsid w:val="00595FF2"/>
    <w:rsid w:val="00596275"/>
    <w:rsid w:val="005A0475"/>
    <w:rsid w:val="005A0B04"/>
    <w:rsid w:val="005A228B"/>
    <w:rsid w:val="005A3D30"/>
    <w:rsid w:val="005A4515"/>
    <w:rsid w:val="005A6678"/>
    <w:rsid w:val="005A691B"/>
    <w:rsid w:val="005A6BEB"/>
    <w:rsid w:val="005B08A4"/>
    <w:rsid w:val="005B13C4"/>
    <w:rsid w:val="005B17A0"/>
    <w:rsid w:val="005B1D6B"/>
    <w:rsid w:val="005B34BA"/>
    <w:rsid w:val="005B5018"/>
    <w:rsid w:val="005B53CB"/>
    <w:rsid w:val="005B6014"/>
    <w:rsid w:val="005C2ACA"/>
    <w:rsid w:val="005C2CAA"/>
    <w:rsid w:val="005D17CC"/>
    <w:rsid w:val="005D43D3"/>
    <w:rsid w:val="005D4A74"/>
    <w:rsid w:val="005D6D2D"/>
    <w:rsid w:val="005E197B"/>
    <w:rsid w:val="005E32EC"/>
    <w:rsid w:val="005E336B"/>
    <w:rsid w:val="005E3843"/>
    <w:rsid w:val="005E4634"/>
    <w:rsid w:val="005E5DDD"/>
    <w:rsid w:val="005F200D"/>
    <w:rsid w:val="005F3DA0"/>
    <w:rsid w:val="00604ECE"/>
    <w:rsid w:val="00605662"/>
    <w:rsid w:val="00605945"/>
    <w:rsid w:val="0060634C"/>
    <w:rsid w:val="00607172"/>
    <w:rsid w:val="0060747D"/>
    <w:rsid w:val="00617A75"/>
    <w:rsid w:val="00617DAF"/>
    <w:rsid w:val="00623832"/>
    <w:rsid w:val="00623C86"/>
    <w:rsid w:val="00623DE9"/>
    <w:rsid w:val="00625337"/>
    <w:rsid w:val="006259DA"/>
    <w:rsid w:val="00626020"/>
    <w:rsid w:val="00627342"/>
    <w:rsid w:val="006274C0"/>
    <w:rsid w:val="0063192F"/>
    <w:rsid w:val="00631C5C"/>
    <w:rsid w:val="00636012"/>
    <w:rsid w:val="006378CD"/>
    <w:rsid w:val="00637A26"/>
    <w:rsid w:val="006426BA"/>
    <w:rsid w:val="00643215"/>
    <w:rsid w:val="0064736B"/>
    <w:rsid w:val="0064746A"/>
    <w:rsid w:val="00650C58"/>
    <w:rsid w:val="0065275A"/>
    <w:rsid w:val="00657A4C"/>
    <w:rsid w:val="0066543B"/>
    <w:rsid w:val="00667C8B"/>
    <w:rsid w:val="00670EAD"/>
    <w:rsid w:val="00671153"/>
    <w:rsid w:val="0067220D"/>
    <w:rsid w:val="00674652"/>
    <w:rsid w:val="006751AD"/>
    <w:rsid w:val="00676DB4"/>
    <w:rsid w:val="006813D8"/>
    <w:rsid w:val="00682296"/>
    <w:rsid w:val="00682451"/>
    <w:rsid w:val="006842B7"/>
    <w:rsid w:val="00684C2D"/>
    <w:rsid w:val="006874E1"/>
    <w:rsid w:val="00687845"/>
    <w:rsid w:val="00687B70"/>
    <w:rsid w:val="00693D1F"/>
    <w:rsid w:val="00693F78"/>
    <w:rsid w:val="006945C2"/>
    <w:rsid w:val="00695AF2"/>
    <w:rsid w:val="00695DE6"/>
    <w:rsid w:val="00696A5C"/>
    <w:rsid w:val="00697629"/>
    <w:rsid w:val="006A0634"/>
    <w:rsid w:val="006A0CBB"/>
    <w:rsid w:val="006A3BCF"/>
    <w:rsid w:val="006A4914"/>
    <w:rsid w:val="006A70B9"/>
    <w:rsid w:val="006A7318"/>
    <w:rsid w:val="006A76EE"/>
    <w:rsid w:val="006B1D11"/>
    <w:rsid w:val="006B3282"/>
    <w:rsid w:val="006B33D2"/>
    <w:rsid w:val="006B5620"/>
    <w:rsid w:val="006B5BC2"/>
    <w:rsid w:val="006B6409"/>
    <w:rsid w:val="006C0582"/>
    <w:rsid w:val="006C301C"/>
    <w:rsid w:val="006C3A8A"/>
    <w:rsid w:val="006C3E18"/>
    <w:rsid w:val="006C4A25"/>
    <w:rsid w:val="006C5DD7"/>
    <w:rsid w:val="006C5E7C"/>
    <w:rsid w:val="006D0768"/>
    <w:rsid w:val="006D1273"/>
    <w:rsid w:val="006D12CC"/>
    <w:rsid w:val="006D4226"/>
    <w:rsid w:val="006D6C30"/>
    <w:rsid w:val="006D71A9"/>
    <w:rsid w:val="006E3530"/>
    <w:rsid w:val="006E591A"/>
    <w:rsid w:val="006E6C23"/>
    <w:rsid w:val="006E6E40"/>
    <w:rsid w:val="006F1C4A"/>
    <w:rsid w:val="006F3E01"/>
    <w:rsid w:val="006F4AD7"/>
    <w:rsid w:val="006F58E7"/>
    <w:rsid w:val="006F5BE5"/>
    <w:rsid w:val="006F678C"/>
    <w:rsid w:val="006F73F7"/>
    <w:rsid w:val="006F75D4"/>
    <w:rsid w:val="00701879"/>
    <w:rsid w:val="00701F35"/>
    <w:rsid w:val="00702508"/>
    <w:rsid w:val="007041BB"/>
    <w:rsid w:val="007043C1"/>
    <w:rsid w:val="0070512A"/>
    <w:rsid w:val="007051D3"/>
    <w:rsid w:val="00710D1C"/>
    <w:rsid w:val="007124AF"/>
    <w:rsid w:val="007136BF"/>
    <w:rsid w:val="00713820"/>
    <w:rsid w:val="00714519"/>
    <w:rsid w:val="00714EA3"/>
    <w:rsid w:val="00714EA7"/>
    <w:rsid w:val="00715C70"/>
    <w:rsid w:val="00716C39"/>
    <w:rsid w:val="00720644"/>
    <w:rsid w:val="0072065D"/>
    <w:rsid w:val="00720D3D"/>
    <w:rsid w:val="0072167C"/>
    <w:rsid w:val="00724CC2"/>
    <w:rsid w:val="00725901"/>
    <w:rsid w:val="0072689F"/>
    <w:rsid w:val="007336AC"/>
    <w:rsid w:val="007411EF"/>
    <w:rsid w:val="00741464"/>
    <w:rsid w:val="0074167C"/>
    <w:rsid w:val="00742882"/>
    <w:rsid w:val="00743A08"/>
    <w:rsid w:val="007450DD"/>
    <w:rsid w:val="007454E0"/>
    <w:rsid w:val="0074799A"/>
    <w:rsid w:val="0075109F"/>
    <w:rsid w:val="00752EB8"/>
    <w:rsid w:val="007544D3"/>
    <w:rsid w:val="00754727"/>
    <w:rsid w:val="00754806"/>
    <w:rsid w:val="00754C02"/>
    <w:rsid w:val="00756CA6"/>
    <w:rsid w:val="007605F5"/>
    <w:rsid w:val="0076124D"/>
    <w:rsid w:val="00762B9F"/>
    <w:rsid w:val="00766F72"/>
    <w:rsid w:val="007670A4"/>
    <w:rsid w:val="00771D4F"/>
    <w:rsid w:val="007743A2"/>
    <w:rsid w:val="0077485C"/>
    <w:rsid w:val="00776315"/>
    <w:rsid w:val="00777DF2"/>
    <w:rsid w:val="00780035"/>
    <w:rsid w:val="00781532"/>
    <w:rsid w:val="0078162F"/>
    <w:rsid w:val="00782BC4"/>
    <w:rsid w:val="00783000"/>
    <w:rsid w:val="007838CA"/>
    <w:rsid w:val="00784D67"/>
    <w:rsid w:val="00786BC3"/>
    <w:rsid w:val="00790142"/>
    <w:rsid w:val="00790FFC"/>
    <w:rsid w:val="00791562"/>
    <w:rsid w:val="0079287A"/>
    <w:rsid w:val="00793071"/>
    <w:rsid w:val="00793A9B"/>
    <w:rsid w:val="00796109"/>
    <w:rsid w:val="00796473"/>
    <w:rsid w:val="00797E31"/>
    <w:rsid w:val="00797F00"/>
    <w:rsid w:val="007A282B"/>
    <w:rsid w:val="007A2B56"/>
    <w:rsid w:val="007A626E"/>
    <w:rsid w:val="007A661C"/>
    <w:rsid w:val="007A6E97"/>
    <w:rsid w:val="007A7F90"/>
    <w:rsid w:val="007B20AC"/>
    <w:rsid w:val="007B292B"/>
    <w:rsid w:val="007B43ED"/>
    <w:rsid w:val="007B4F61"/>
    <w:rsid w:val="007B510C"/>
    <w:rsid w:val="007B556F"/>
    <w:rsid w:val="007B6667"/>
    <w:rsid w:val="007B7D2E"/>
    <w:rsid w:val="007B7F5F"/>
    <w:rsid w:val="007C01C8"/>
    <w:rsid w:val="007C1C1E"/>
    <w:rsid w:val="007C2A8E"/>
    <w:rsid w:val="007C4E94"/>
    <w:rsid w:val="007C514A"/>
    <w:rsid w:val="007C6686"/>
    <w:rsid w:val="007C7FBB"/>
    <w:rsid w:val="007D0CD9"/>
    <w:rsid w:val="007D2F11"/>
    <w:rsid w:val="007D655E"/>
    <w:rsid w:val="007D739E"/>
    <w:rsid w:val="007D77CE"/>
    <w:rsid w:val="007D7DFD"/>
    <w:rsid w:val="007E1B6E"/>
    <w:rsid w:val="007E2594"/>
    <w:rsid w:val="007E7650"/>
    <w:rsid w:val="007F0276"/>
    <w:rsid w:val="007F05E9"/>
    <w:rsid w:val="007F0EB6"/>
    <w:rsid w:val="007F1977"/>
    <w:rsid w:val="007F2866"/>
    <w:rsid w:val="007F3A2A"/>
    <w:rsid w:val="007F4877"/>
    <w:rsid w:val="007F655C"/>
    <w:rsid w:val="007F6ECE"/>
    <w:rsid w:val="007F7E8D"/>
    <w:rsid w:val="00800DF3"/>
    <w:rsid w:val="00800EF3"/>
    <w:rsid w:val="00802F52"/>
    <w:rsid w:val="00804EC9"/>
    <w:rsid w:val="00805D53"/>
    <w:rsid w:val="00806531"/>
    <w:rsid w:val="00812D93"/>
    <w:rsid w:val="008138C3"/>
    <w:rsid w:val="0081465C"/>
    <w:rsid w:val="008157B7"/>
    <w:rsid w:val="008165DB"/>
    <w:rsid w:val="0081694D"/>
    <w:rsid w:val="00817392"/>
    <w:rsid w:val="00817795"/>
    <w:rsid w:val="008177DF"/>
    <w:rsid w:val="00821D3D"/>
    <w:rsid w:val="00823E06"/>
    <w:rsid w:val="00825D7D"/>
    <w:rsid w:val="00827C22"/>
    <w:rsid w:val="00831A22"/>
    <w:rsid w:val="00833B6D"/>
    <w:rsid w:val="00834729"/>
    <w:rsid w:val="008368F3"/>
    <w:rsid w:val="00836F12"/>
    <w:rsid w:val="00836FCB"/>
    <w:rsid w:val="00844325"/>
    <w:rsid w:val="00845106"/>
    <w:rsid w:val="00845765"/>
    <w:rsid w:val="008459F1"/>
    <w:rsid w:val="00847B1F"/>
    <w:rsid w:val="008508DB"/>
    <w:rsid w:val="0085231C"/>
    <w:rsid w:val="00853A0E"/>
    <w:rsid w:val="00854F23"/>
    <w:rsid w:val="00854FA1"/>
    <w:rsid w:val="008562AD"/>
    <w:rsid w:val="00857709"/>
    <w:rsid w:val="00857D6D"/>
    <w:rsid w:val="00860307"/>
    <w:rsid w:val="00860E2E"/>
    <w:rsid w:val="00861283"/>
    <w:rsid w:val="00865A25"/>
    <w:rsid w:val="00865B2A"/>
    <w:rsid w:val="00867F56"/>
    <w:rsid w:val="00867FB7"/>
    <w:rsid w:val="008707CB"/>
    <w:rsid w:val="00871C27"/>
    <w:rsid w:val="00875097"/>
    <w:rsid w:val="00876F50"/>
    <w:rsid w:val="00877323"/>
    <w:rsid w:val="008800AF"/>
    <w:rsid w:val="008829FE"/>
    <w:rsid w:val="00882C40"/>
    <w:rsid w:val="00883D7E"/>
    <w:rsid w:val="0088412A"/>
    <w:rsid w:val="00885B90"/>
    <w:rsid w:val="008875AC"/>
    <w:rsid w:val="00891D31"/>
    <w:rsid w:val="00892CB8"/>
    <w:rsid w:val="0089460A"/>
    <w:rsid w:val="008950E8"/>
    <w:rsid w:val="008972B9"/>
    <w:rsid w:val="008A310A"/>
    <w:rsid w:val="008A413F"/>
    <w:rsid w:val="008A426D"/>
    <w:rsid w:val="008A54F7"/>
    <w:rsid w:val="008A78F3"/>
    <w:rsid w:val="008B0B42"/>
    <w:rsid w:val="008B1D2D"/>
    <w:rsid w:val="008B2405"/>
    <w:rsid w:val="008B2CC7"/>
    <w:rsid w:val="008B7C5A"/>
    <w:rsid w:val="008C040D"/>
    <w:rsid w:val="008C07B0"/>
    <w:rsid w:val="008C15CC"/>
    <w:rsid w:val="008C5449"/>
    <w:rsid w:val="008C56FE"/>
    <w:rsid w:val="008C601E"/>
    <w:rsid w:val="008C7F91"/>
    <w:rsid w:val="008D09F0"/>
    <w:rsid w:val="008D2D85"/>
    <w:rsid w:val="008D2ECB"/>
    <w:rsid w:val="008D35F1"/>
    <w:rsid w:val="008D517F"/>
    <w:rsid w:val="008D5DF6"/>
    <w:rsid w:val="008D5FC5"/>
    <w:rsid w:val="008D65A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633C"/>
    <w:rsid w:val="009072B6"/>
    <w:rsid w:val="00912C5E"/>
    <w:rsid w:val="00914166"/>
    <w:rsid w:val="00916B00"/>
    <w:rsid w:val="00921116"/>
    <w:rsid w:val="00924864"/>
    <w:rsid w:val="00924B7D"/>
    <w:rsid w:val="00924F37"/>
    <w:rsid w:val="00926B14"/>
    <w:rsid w:val="00927678"/>
    <w:rsid w:val="00931137"/>
    <w:rsid w:val="0093310F"/>
    <w:rsid w:val="0093371E"/>
    <w:rsid w:val="00934DFC"/>
    <w:rsid w:val="00937215"/>
    <w:rsid w:val="00943A3C"/>
    <w:rsid w:val="0095093D"/>
    <w:rsid w:val="00951412"/>
    <w:rsid w:val="0095166E"/>
    <w:rsid w:val="00952BED"/>
    <w:rsid w:val="00953A3B"/>
    <w:rsid w:val="00954716"/>
    <w:rsid w:val="00955825"/>
    <w:rsid w:val="0096000D"/>
    <w:rsid w:val="00963145"/>
    <w:rsid w:val="00965C62"/>
    <w:rsid w:val="00970234"/>
    <w:rsid w:val="009714A0"/>
    <w:rsid w:val="00973403"/>
    <w:rsid w:val="00973794"/>
    <w:rsid w:val="00973A69"/>
    <w:rsid w:val="00973FBF"/>
    <w:rsid w:val="00976FC9"/>
    <w:rsid w:val="00977F26"/>
    <w:rsid w:val="00980122"/>
    <w:rsid w:val="00980198"/>
    <w:rsid w:val="009811BD"/>
    <w:rsid w:val="009823C7"/>
    <w:rsid w:val="0098254A"/>
    <w:rsid w:val="009838CD"/>
    <w:rsid w:val="00985540"/>
    <w:rsid w:val="00986327"/>
    <w:rsid w:val="009863D3"/>
    <w:rsid w:val="00986D1B"/>
    <w:rsid w:val="00990E9E"/>
    <w:rsid w:val="0099193A"/>
    <w:rsid w:val="00991AE8"/>
    <w:rsid w:val="00992389"/>
    <w:rsid w:val="0099356F"/>
    <w:rsid w:val="009948FD"/>
    <w:rsid w:val="00995E11"/>
    <w:rsid w:val="00997A2C"/>
    <w:rsid w:val="009A01F3"/>
    <w:rsid w:val="009A1CBB"/>
    <w:rsid w:val="009A2BC1"/>
    <w:rsid w:val="009A3005"/>
    <w:rsid w:val="009A3F18"/>
    <w:rsid w:val="009A4BD8"/>
    <w:rsid w:val="009A5E76"/>
    <w:rsid w:val="009A6AD8"/>
    <w:rsid w:val="009A6E6D"/>
    <w:rsid w:val="009A6F70"/>
    <w:rsid w:val="009A762D"/>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5C26"/>
    <w:rsid w:val="009D7844"/>
    <w:rsid w:val="009E081D"/>
    <w:rsid w:val="009E0ADE"/>
    <w:rsid w:val="009E10D3"/>
    <w:rsid w:val="009E1302"/>
    <w:rsid w:val="009E1BA6"/>
    <w:rsid w:val="009E25E9"/>
    <w:rsid w:val="009E2A8E"/>
    <w:rsid w:val="009E2DCD"/>
    <w:rsid w:val="009E4A7E"/>
    <w:rsid w:val="009E5512"/>
    <w:rsid w:val="009E591C"/>
    <w:rsid w:val="009E6909"/>
    <w:rsid w:val="009F148A"/>
    <w:rsid w:val="009F1554"/>
    <w:rsid w:val="009F1B58"/>
    <w:rsid w:val="009F23BC"/>
    <w:rsid w:val="009F5756"/>
    <w:rsid w:val="009F62C4"/>
    <w:rsid w:val="00A01CB0"/>
    <w:rsid w:val="00A0232E"/>
    <w:rsid w:val="00A02EE5"/>
    <w:rsid w:val="00A03998"/>
    <w:rsid w:val="00A04DCE"/>
    <w:rsid w:val="00A052EE"/>
    <w:rsid w:val="00A05543"/>
    <w:rsid w:val="00A068BF"/>
    <w:rsid w:val="00A0757F"/>
    <w:rsid w:val="00A10B76"/>
    <w:rsid w:val="00A10BCA"/>
    <w:rsid w:val="00A10DA4"/>
    <w:rsid w:val="00A13961"/>
    <w:rsid w:val="00A13C78"/>
    <w:rsid w:val="00A13FEA"/>
    <w:rsid w:val="00A1404C"/>
    <w:rsid w:val="00A146CE"/>
    <w:rsid w:val="00A146DC"/>
    <w:rsid w:val="00A15F0E"/>
    <w:rsid w:val="00A20301"/>
    <w:rsid w:val="00A20C26"/>
    <w:rsid w:val="00A2246D"/>
    <w:rsid w:val="00A228CC"/>
    <w:rsid w:val="00A230F7"/>
    <w:rsid w:val="00A23885"/>
    <w:rsid w:val="00A25905"/>
    <w:rsid w:val="00A325CA"/>
    <w:rsid w:val="00A333B7"/>
    <w:rsid w:val="00A354A4"/>
    <w:rsid w:val="00A35F8C"/>
    <w:rsid w:val="00A3701B"/>
    <w:rsid w:val="00A44626"/>
    <w:rsid w:val="00A46D92"/>
    <w:rsid w:val="00A51EFE"/>
    <w:rsid w:val="00A53E00"/>
    <w:rsid w:val="00A5732F"/>
    <w:rsid w:val="00A57AFD"/>
    <w:rsid w:val="00A609C1"/>
    <w:rsid w:val="00A60C0B"/>
    <w:rsid w:val="00A60E2B"/>
    <w:rsid w:val="00A6125D"/>
    <w:rsid w:val="00A61A96"/>
    <w:rsid w:val="00A6282D"/>
    <w:rsid w:val="00A63339"/>
    <w:rsid w:val="00A65374"/>
    <w:rsid w:val="00A6622F"/>
    <w:rsid w:val="00A703D1"/>
    <w:rsid w:val="00A70A55"/>
    <w:rsid w:val="00A7637F"/>
    <w:rsid w:val="00A77941"/>
    <w:rsid w:val="00A77E69"/>
    <w:rsid w:val="00A80A3C"/>
    <w:rsid w:val="00A81E01"/>
    <w:rsid w:val="00A83433"/>
    <w:rsid w:val="00A85157"/>
    <w:rsid w:val="00A85311"/>
    <w:rsid w:val="00A85A61"/>
    <w:rsid w:val="00A863AC"/>
    <w:rsid w:val="00A90E4A"/>
    <w:rsid w:val="00A93214"/>
    <w:rsid w:val="00A94A2C"/>
    <w:rsid w:val="00A954EE"/>
    <w:rsid w:val="00A97C82"/>
    <w:rsid w:val="00A97DB5"/>
    <w:rsid w:val="00AA09AA"/>
    <w:rsid w:val="00AA132D"/>
    <w:rsid w:val="00AA231B"/>
    <w:rsid w:val="00AA27BF"/>
    <w:rsid w:val="00AA5C48"/>
    <w:rsid w:val="00AA6D6C"/>
    <w:rsid w:val="00AB294D"/>
    <w:rsid w:val="00AB2D7C"/>
    <w:rsid w:val="00AB4B45"/>
    <w:rsid w:val="00AB54E3"/>
    <w:rsid w:val="00AB55BE"/>
    <w:rsid w:val="00AB5881"/>
    <w:rsid w:val="00AB6C4E"/>
    <w:rsid w:val="00AB7366"/>
    <w:rsid w:val="00AB7801"/>
    <w:rsid w:val="00AB788B"/>
    <w:rsid w:val="00AC2CC3"/>
    <w:rsid w:val="00AC311B"/>
    <w:rsid w:val="00AC491F"/>
    <w:rsid w:val="00AC51A1"/>
    <w:rsid w:val="00AC572B"/>
    <w:rsid w:val="00AC6FFD"/>
    <w:rsid w:val="00AC79FB"/>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6FB"/>
    <w:rsid w:val="00AE4B86"/>
    <w:rsid w:val="00AF03CC"/>
    <w:rsid w:val="00AF08B1"/>
    <w:rsid w:val="00AF11EA"/>
    <w:rsid w:val="00AF2674"/>
    <w:rsid w:val="00AF2A2A"/>
    <w:rsid w:val="00AF2EC2"/>
    <w:rsid w:val="00AF3CC0"/>
    <w:rsid w:val="00AF4D55"/>
    <w:rsid w:val="00AF58E3"/>
    <w:rsid w:val="00AF6F2A"/>
    <w:rsid w:val="00B01C41"/>
    <w:rsid w:val="00B0348D"/>
    <w:rsid w:val="00B034FD"/>
    <w:rsid w:val="00B039E8"/>
    <w:rsid w:val="00B03C54"/>
    <w:rsid w:val="00B03C65"/>
    <w:rsid w:val="00B03D67"/>
    <w:rsid w:val="00B040EB"/>
    <w:rsid w:val="00B06888"/>
    <w:rsid w:val="00B11F85"/>
    <w:rsid w:val="00B12E69"/>
    <w:rsid w:val="00B13164"/>
    <w:rsid w:val="00B13191"/>
    <w:rsid w:val="00B14AAF"/>
    <w:rsid w:val="00B15533"/>
    <w:rsid w:val="00B211B4"/>
    <w:rsid w:val="00B221EF"/>
    <w:rsid w:val="00B234B0"/>
    <w:rsid w:val="00B23B3E"/>
    <w:rsid w:val="00B23C45"/>
    <w:rsid w:val="00B253EF"/>
    <w:rsid w:val="00B259E5"/>
    <w:rsid w:val="00B25FE0"/>
    <w:rsid w:val="00B26FCD"/>
    <w:rsid w:val="00B27127"/>
    <w:rsid w:val="00B2726B"/>
    <w:rsid w:val="00B278C3"/>
    <w:rsid w:val="00B31635"/>
    <w:rsid w:val="00B325CA"/>
    <w:rsid w:val="00B33327"/>
    <w:rsid w:val="00B362A0"/>
    <w:rsid w:val="00B42514"/>
    <w:rsid w:val="00B441EF"/>
    <w:rsid w:val="00B4456E"/>
    <w:rsid w:val="00B44C6F"/>
    <w:rsid w:val="00B45323"/>
    <w:rsid w:val="00B45443"/>
    <w:rsid w:val="00B46BC7"/>
    <w:rsid w:val="00B5001B"/>
    <w:rsid w:val="00B51357"/>
    <w:rsid w:val="00B527C5"/>
    <w:rsid w:val="00B53FAD"/>
    <w:rsid w:val="00B5479B"/>
    <w:rsid w:val="00B55EE5"/>
    <w:rsid w:val="00B6124D"/>
    <w:rsid w:val="00B61607"/>
    <w:rsid w:val="00B6584F"/>
    <w:rsid w:val="00B66273"/>
    <w:rsid w:val="00B67081"/>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244"/>
    <w:rsid w:val="00B93EEC"/>
    <w:rsid w:val="00B94A25"/>
    <w:rsid w:val="00B96EA1"/>
    <w:rsid w:val="00B97152"/>
    <w:rsid w:val="00BA1BD8"/>
    <w:rsid w:val="00BA60D8"/>
    <w:rsid w:val="00BB5C13"/>
    <w:rsid w:val="00BB5E37"/>
    <w:rsid w:val="00BB61EA"/>
    <w:rsid w:val="00BB64A1"/>
    <w:rsid w:val="00BC03EB"/>
    <w:rsid w:val="00BC3597"/>
    <w:rsid w:val="00BC366E"/>
    <w:rsid w:val="00BC4951"/>
    <w:rsid w:val="00BD148C"/>
    <w:rsid w:val="00BD3638"/>
    <w:rsid w:val="00BD481C"/>
    <w:rsid w:val="00BD5B64"/>
    <w:rsid w:val="00BE3C41"/>
    <w:rsid w:val="00BE45BC"/>
    <w:rsid w:val="00BE5791"/>
    <w:rsid w:val="00BF338C"/>
    <w:rsid w:val="00BF3C1E"/>
    <w:rsid w:val="00BF4E2B"/>
    <w:rsid w:val="00BF65FD"/>
    <w:rsid w:val="00BF6A08"/>
    <w:rsid w:val="00C02BD7"/>
    <w:rsid w:val="00C04A1A"/>
    <w:rsid w:val="00C1080B"/>
    <w:rsid w:val="00C11D18"/>
    <w:rsid w:val="00C14FDB"/>
    <w:rsid w:val="00C15172"/>
    <w:rsid w:val="00C237C1"/>
    <w:rsid w:val="00C26745"/>
    <w:rsid w:val="00C27145"/>
    <w:rsid w:val="00C30CBF"/>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6938"/>
    <w:rsid w:val="00C571DA"/>
    <w:rsid w:val="00C573F7"/>
    <w:rsid w:val="00C57B65"/>
    <w:rsid w:val="00C6084F"/>
    <w:rsid w:val="00C6132A"/>
    <w:rsid w:val="00C64614"/>
    <w:rsid w:val="00C64B93"/>
    <w:rsid w:val="00C65E8A"/>
    <w:rsid w:val="00C6620C"/>
    <w:rsid w:val="00C669DC"/>
    <w:rsid w:val="00C70180"/>
    <w:rsid w:val="00C7082E"/>
    <w:rsid w:val="00C709BA"/>
    <w:rsid w:val="00C71E11"/>
    <w:rsid w:val="00C74416"/>
    <w:rsid w:val="00C75C26"/>
    <w:rsid w:val="00C83040"/>
    <w:rsid w:val="00C83634"/>
    <w:rsid w:val="00C8371A"/>
    <w:rsid w:val="00C8452B"/>
    <w:rsid w:val="00C855F1"/>
    <w:rsid w:val="00C8605E"/>
    <w:rsid w:val="00C8686D"/>
    <w:rsid w:val="00C92DF6"/>
    <w:rsid w:val="00C9478C"/>
    <w:rsid w:val="00C96262"/>
    <w:rsid w:val="00C963A5"/>
    <w:rsid w:val="00C976CF"/>
    <w:rsid w:val="00CA00D4"/>
    <w:rsid w:val="00CA0B32"/>
    <w:rsid w:val="00CA1802"/>
    <w:rsid w:val="00CA1953"/>
    <w:rsid w:val="00CA1F38"/>
    <w:rsid w:val="00CA23AF"/>
    <w:rsid w:val="00CA2BC9"/>
    <w:rsid w:val="00CA2C94"/>
    <w:rsid w:val="00CA4163"/>
    <w:rsid w:val="00CA52E3"/>
    <w:rsid w:val="00CB2149"/>
    <w:rsid w:val="00CB2B64"/>
    <w:rsid w:val="00CB34A9"/>
    <w:rsid w:val="00CB3F0E"/>
    <w:rsid w:val="00CB4D1D"/>
    <w:rsid w:val="00CB582D"/>
    <w:rsid w:val="00CB5D33"/>
    <w:rsid w:val="00CC05E7"/>
    <w:rsid w:val="00CC1A60"/>
    <w:rsid w:val="00CC1B1C"/>
    <w:rsid w:val="00CC1C06"/>
    <w:rsid w:val="00CC2B43"/>
    <w:rsid w:val="00CC2E46"/>
    <w:rsid w:val="00CC5F61"/>
    <w:rsid w:val="00CC6B0E"/>
    <w:rsid w:val="00CD014F"/>
    <w:rsid w:val="00CD2BBC"/>
    <w:rsid w:val="00CD3F50"/>
    <w:rsid w:val="00CD5D9F"/>
    <w:rsid w:val="00CD753A"/>
    <w:rsid w:val="00CE0247"/>
    <w:rsid w:val="00CE0A0B"/>
    <w:rsid w:val="00CE0C96"/>
    <w:rsid w:val="00CE2025"/>
    <w:rsid w:val="00CE5985"/>
    <w:rsid w:val="00CF0257"/>
    <w:rsid w:val="00CF0956"/>
    <w:rsid w:val="00CF3A4A"/>
    <w:rsid w:val="00CF404A"/>
    <w:rsid w:val="00CF48CD"/>
    <w:rsid w:val="00CF5557"/>
    <w:rsid w:val="00D005D9"/>
    <w:rsid w:val="00D00C17"/>
    <w:rsid w:val="00D019A1"/>
    <w:rsid w:val="00D026B7"/>
    <w:rsid w:val="00D02724"/>
    <w:rsid w:val="00D03BDA"/>
    <w:rsid w:val="00D04590"/>
    <w:rsid w:val="00D11C5E"/>
    <w:rsid w:val="00D14858"/>
    <w:rsid w:val="00D20EB8"/>
    <w:rsid w:val="00D2185C"/>
    <w:rsid w:val="00D23078"/>
    <w:rsid w:val="00D23A1A"/>
    <w:rsid w:val="00D248ED"/>
    <w:rsid w:val="00D26529"/>
    <w:rsid w:val="00D266B2"/>
    <w:rsid w:val="00D270B6"/>
    <w:rsid w:val="00D308B1"/>
    <w:rsid w:val="00D30CCC"/>
    <w:rsid w:val="00D30D3F"/>
    <w:rsid w:val="00D31299"/>
    <w:rsid w:val="00D313F1"/>
    <w:rsid w:val="00D31F7B"/>
    <w:rsid w:val="00D333CF"/>
    <w:rsid w:val="00D33D72"/>
    <w:rsid w:val="00D34DEF"/>
    <w:rsid w:val="00D351AD"/>
    <w:rsid w:val="00D36399"/>
    <w:rsid w:val="00D37E61"/>
    <w:rsid w:val="00D41536"/>
    <w:rsid w:val="00D41828"/>
    <w:rsid w:val="00D43078"/>
    <w:rsid w:val="00D43F7C"/>
    <w:rsid w:val="00D45F3D"/>
    <w:rsid w:val="00D46D40"/>
    <w:rsid w:val="00D47D1E"/>
    <w:rsid w:val="00D50BCE"/>
    <w:rsid w:val="00D515A0"/>
    <w:rsid w:val="00D523A3"/>
    <w:rsid w:val="00D549A2"/>
    <w:rsid w:val="00D55100"/>
    <w:rsid w:val="00D56E75"/>
    <w:rsid w:val="00D57555"/>
    <w:rsid w:val="00D57E16"/>
    <w:rsid w:val="00D607F5"/>
    <w:rsid w:val="00D618E2"/>
    <w:rsid w:val="00D62421"/>
    <w:rsid w:val="00D629A4"/>
    <w:rsid w:val="00D62D95"/>
    <w:rsid w:val="00D634F2"/>
    <w:rsid w:val="00D63F19"/>
    <w:rsid w:val="00D6557F"/>
    <w:rsid w:val="00D658BA"/>
    <w:rsid w:val="00D702A4"/>
    <w:rsid w:val="00D70778"/>
    <w:rsid w:val="00D70B22"/>
    <w:rsid w:val="00D71C06"/>
    <w:rsid w:val="00D7232D"/>
    <w:rsid w:val="00D7385D"/>
    <w:rsid w:val="00D739BD"/>
    <w:rsid w:val="00D743FD"/>
    <w:rsid w:val="00D779A8"/>
    <w:rsid w:val="00D803FF"/>
    <w:rsid w:val="00D82717"/>
    <w:rsid w:val="00D83BF5"/>
    <w:rsid w:val="00D85EE2"/>
    <w:rsid w:val="00D87071"/>
    <w:rsid w:val="00D8742E"/>
    <w:rsid w:val="00D90961"/>
    <w:rsid w:val="00D90B0A"/>
    <w:rsid w:val="00D90F0F"/>
    <w:rsid w:val="00D9456F"/>
    <w:rsid w:val="00D95FF7"/>
    <w:rsid w:val="00D964D6"/>
    <w:rsid w:val="00D97C26"/>
    <w:rsid w:val="00DA0F88"/>
    <w:rsid w:val="00DA1A78"/>
    <w:rsid w:val="00DA1C5F"/>
    <w:rsid w:val="00DA2CDC"/>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5A74"/>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1E4"/>
    <w:rsid w:val="00DE1910"/>
    <w:rsid w:val="00DE3234"/>
    <w:rsid w:val="00DE5FA7"/>
    <w:rsid w:val="00DF036D"/>
    <w:rsid w:val="00DF364D"/>
    <w:rsid w:val="00DF393F"/>
    <w:rsid w:val="00DF3DB4"/>
    <w:rsid w:val="00DF4988"/>
    <w:rsid w:val="00DF64C0"/>
    <w:rsid w:val="00DF67C2"/>
    <w:rsid w:val="00DF7071"/>
    <w:rsid w:val="00E00009"/>
    <w:rsid w:val="00E02118"/>
    <w:rsid w:val="00E035FF"/>
    <w:rsid w:val="00E03A4A"/>
    <w:rsid w:val="00E06044"/>
    <w:rsid w:val="00E062C3"/>
    <w:rsid w:val="00E06496"/>
    <w:rsid w:val="00E06651"/>
    <w:rsid w:val="00E07B14"/>
    <w:rsid w:val="00E14054"/>
    <w:rsid w:val="00E15EAB"/>
    <w:rsid w:val="00E15F55"/>
    <w:rsid w:val="00E1758F"/>
    <w:rsid w:val="00E20E7D"/>
    <w:rsid w:val="00E210C4"/>
    <w:rsid w:val="00E21FC0"/>
    <w:rsid w:val="00E2274F"/>
    <w:rsid w:val="00E2304D"/>
    <w:rsid w:val="00E26786"/>
    <w:rsid w:val="00E26A07"/>
    <w:rsid w:val="00E32D5D"/>
    <w:rsid w:val="00E3323D"/>
    <w:rsid w:val="00E348A0"/>
    <w:rsid w:val="00E34E53"/>
    <w:rsid w:val="00E351BE"/>
    <w:rsid w:val="00E353AD"/>
    <w:rsid w:val="00E36D67"/>
    <w:rsid w:val="00E36D8C"/>
    <w:rsid w:val="00E405E8"/>
    <w:rsid w:val="00E42997"/>
    <w:rsid w:val="00E43376"/>
    <w:rsid w:val="00E4391C"/>
    <w:rsid w:val="00E5012D"/>
    <w:rsid w:val="00E505E1"/>
    <w:rsid w:val="00E519A6"/>
    <w:rsid w:val="00E532FB"/>
    <w:rsid w:val="00E53977"/>
    <w:rsid w:val="00E544E3"/>
    <w:rsid w:val="00E56E7E"/>
    <w:rsid w:val="00E56E8A"/>
    <w:rsid w:val="00E5770F"/>
    <w:rsid w:val="00E60ADA"/>
    <w:rsid w:val="00E610F0"/>
    <w:rsid w:val="00E61333"/>
    <w:rsid w:val="00E621C4"/>
    <w:rsid w:val="00E6385E"/>
    <w:rsid w:val="00E646DA"/>
    <w:rsid w:val="00E65AE6"/>
    <w:rsid w:val="00E66BB2"/>
    <w:rsid w:val="00E66CA2"/>
    <w:rsid w:val="00E67C40"/>
    <w:rsid w:val="00E70F52"/>
    <w:rsid w:val="00E71584"/>
    <w:rsid w:val="00E73775"/>
    <w:rsid w:val="00E75D80"/>
    <w:rsid w:val="00E77070"/>
    <w:rsid w:val="00E77D5E"/>
    <w:rsid w:val="00E77F04"/>
    <w:rsid w:val="00E81401"/>
    <w:rsid w:val="00E81773"/>
    <w:rsid w:val="00E84049"/>
    <w:rsid w:val="00E85F92"/>
    <w:rsid w:val="00E871D5"/>
    <w:rsid w:val="00E875C0"/>
    <w:rsid w:val="00E9136D"/>
    <w:rsid w:val="00E9329B"/>
    <w:rsid w:val="00E938D8"/>
    <w:rsid w:val="00E946EB"/>
    <w:rsid w:val="00E94A5A"/>
    <w:rsid w:val="00E94B94"/>
    <w:rsid w:val="00E96F48"/>
    <w:rsid w:val="00E97801"/>
    <w:rsid w:val="00EA04E5"/>
    <w:rsid w:val="00EA0946"/>
    <w:rsid w:val="00EA6BE0"/>
    <w:rsid w:val="00EB0896"/>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9D9"/>
    <w:rsid w:val="00ED3D67"/>
    <w:rsid w:val="00ED4F0B"/>
    <w:rsid w:val="00ED52C2"/>
    <w:rsid w:val="00ED6073"/>
    <w:rsid w:val="00ED7865"/>
    <w:rsid w:val="00EE09A6"/>
    <w:rsid w:val="00EE0EF1"/>
    <w:rsid w:val="00EE2895"/>
    <w:rsid w:val="00EE6AEF"/>
    <w:rsid w:val="00EF06D2"/>
    <w:rsid w:val="00EF0F12"/>
    <w:rsid w:val="00EF1187"/>
    <w:rsid w:val="00EF1527"/>
    <w:rsid w:val="00EF1978"/>
    <w:rsid w:val="00EF2644"/>
    <w:rsid w:val="00EF3616"/>
    <w:rsid w:val="00EF5420"/>
    <w:rsid w:val="00EF5626"/>
    <w:rsid w:val="00EF7369"/>
    <w:rsid w:val="00F020B0"/>
    <w:rsid w:val="00F033DA"/>
    <w:rsid w:val="00F047AF"/>
    <w:rsid w:val="00F06011"/>
    <w:rsid w:val="00F10401"/>
    <w:rsid w:val="00F106E7"/>
    <w:rsid w:val="00F1076D"/>
    <w:rsid w:val="00F12949"/>
    <w:rsid w:val="00F12F35"/>
    <w:rsid w:val="00F12FA2"/>
    <w:rsid w:val="00F131E0"/>
    <w:rsid w:val="00F1348F"/>
    <w:rsid w:val="00F13689"/>
    <w:rsid w:val="00F15908"/>
    <w:rsid w:val="00F1628C"/>
    <w:rsid w:val="00F16A44"/>
    <w:rsid w:val="00F22EE4"/>
    <w:rsid w:val="00F23FB9"/>
    <w:rsid w:val="00F24C2B"/>
    <w:rsid w:val="00F26472"/>
    <w:rsid w:val="00F3016E"/>
    <w:rsid w:val="00F3166E"/>
    <w:rsid w:val="00F355FC"/>
    <w:rsid w:val="00F35F46"/>
    <w:rsid w:val="00F36A54"/>
    <w:rsid w:val="00F36F34"/>
    <w:rsid w:val="00F37F52"/>
    <w:rsid w:val="00F4082A"/>
    <w:rsid w:val="00F42CB2"/>
    <w:rsid w:val="00F46AA8"/>
    <w:rsid w:val="00F46BD5"/>
    <w:rsid w:val="00F47361"/>
    <w:rsid w:val="00F50479"/>
    <w:rsid w:val="00F50B7D"/>
    <w:rsid w:val="00F51F1C"/>
    <w:rsid w:val="00F539F7"/>
    <w:rsid w:val="00F53F66"/>
    <w:rsid w:val="00F55D5E"/>
    <w:rsid w:val="00F56799"/>
    <w:rsid w:val="00F6071D"/>
    <w:rsid w:val="00F608CD"/>
    <w:rsid w:val="00F6217D"/>
    <w:rsid w:val="00F62A98"/>
    <w:rsid w:val="00F62E9A"/>
    <w:rsid w:val="00F64144"/>
    <w:rsid w:val="00F654FA"/>
    <w:rsid w:val="00F65B93"/>
    <w:rsid w:val="00F66102"/>
    <w:rsid w:val="00F6627F"/>
    <w:rsid w:val="00F677AC"/>
    <w:rsid w:val="00F7023C"/>
    <w:rsid w:val="00F71BBD"/>
    <w:rsid w:val="00F71CFB"/>
    <w:rsid w:val="00F739B2"/>
    <w:rsid w:val="00F74E75"/>
    <w:rsid w:val="00F75A2C"/>
    <w:rsid w:val="00F773A1"/>
    <w:rsid w:val="00F77E31"/>
    <w:rsid w:val="00F80C8B"/>
    <w:rsid w:val="00F821BD"/>
    <w:rsid w:val="00F82CD9"/>
    <w:rsid w:val="00F83231"/>
    <w:rsid w:val="00F85420"/>
    <w:rsid w:val="00F874BD"/>
    <w:rsid w:val="00F9022B"/>
    <w:rsid w:val="00F9060F"/>
    <w:rsid w:val="00F90B30"/>
    <w:rsid w:val="00F91DEE"/>
    <w:rsid w:val="00F92A73"/>
    <w:rsid w:val="00F94CBD"/>
    <w:rsid w:val="00F960A7"/>
    <w:rsid w:val="00F96DEC"/>
    <w:rsid w:val="00FA10A7"/>
    <w:rsid w:val="00FA16A7"/>
    <w:rsid w:val="00FA46B8"/>
    <w:rsid w:val="00FA5181"/>
    <w:rsid w:val="00FA6FB3"/>
    <w:rsid w:val="00FB04EF"/>
    <w:rsid w:val="00FB1097"/>
    <w:rsid w:val="00FB1441"/>
    <w:rsid w:val="00FB2719"/>
    <w:rsid w:val="00FB63D6"/>
    <w:rsid w:val="00FB6434"/>
    <w:rsid w:val="00FC31E8"/>
    <w:rsid w:val="00FC4507"/>
    <w:rsid w:val="00FC477F"/>
    <w:rsid w:val="00FC49D1"/>
    <w:rsid w:val="00FC65BE"/>
    <w:rsid w:val="00FD03B8"/>
    <w:rsid w:val="00FD265A"/>
    <w:rsid w:val="00FD2925"/>
    <w:rsid w:val="00FD31A6"/>
    <w:rsid w:val="00FD471B"/>
    <w:rsid w:val="00FD48E8"/>
    <w:rsid w:val="00FD4BDF"/>
    <w:rsid w:val="00FE01CB"/>
    <w:rsid w:val="00FE132F"/>
    <w:rsid w:val="00FE51DE"/>
    <w:rsid w:val="00FE5EB3"/>
    <w:rsid w:val="00FE6AA6"/>
    <w:rsid w:val="00FF4902"/>
    <w:rsid w:val="00FF51B0"/>
    <w:rsid w:val="00FF52C8"/>
    <w:rsid w:val="00FF5CC7"/>
    <w:rsid w:val="00FF7570"/>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807B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7B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a">
    <w:name w:val="_"/>
    <w:basedOn w:val="DefaultParagraphFont"/>
    <w:rsid w:val="00D95FF7"/>
  </w:style>
  <w:style w:type="character" w:customStyle="1" w:styleId="ff3">
    <w:name w:val="ff3"/>
    <w:basedOn w:val="DefaultParagraphFont"/>
    <w:rsid w:val="00D95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43874200">
      <w:bodyDiv w:val="1"/>
      <w:marLeft w:val="0"/>
      <w:marRight w:val="0"/>
      <w:marTop w:val="0"/>
      <w:marBottom w:val="0"/>
      <w:divBdr>
        <w:top w:val="none" w:sz="0" w:space="0" w:color="auto"/>
        <w:left w:val="none" w:sz="0" w:space="0" w:color="auto"/>
        <w:bottom w:val="none" w:sz="0" w:space="0" w:color="auto"/>
        <w:right w:val="none" w:sz="0" w:space="0" w:color="auto"/>
      </w:divBdr>
      <w:divsChild>
        <w:div w:id="1147478395">
          <w:marLeft w:val="0"/>
          <w:marRight w:val="0"/>
          <w:marTop w:val="0"/>
          <w:marBottom w:val="0"/>
          <w:divBdr>
            <w:top w:val="none" w:sz="0" w:space="0" w:color="auto"/>
            <w:left w:val="none" w:sz="0" w:space="0" w:color="auto"/>
            <w:bottom w:val="none" w:sz="0" w:space="0" w:color="auto"/>
            <w:right w:val="none" w:sz="0" w:space="0" w:color="auto"/>
          </w:divBdr>
        </w:div>
        <w:div w:id="1867018973">
          <w:marLeft w:val="0"/>
          <w:marRight w:val="0"/>
          <w:marTop w:val="0"/>
          <w:marBottom w:val="0"/>
          <w:divBdr>
            <w:top w:val="none" w:sz="0" w:space="0" w:color="auto"/>
            <w:left w:val="none" w:sz="0" w:space="0" w:color="auto"/>
            <w:bottom w:val="none" w:sz="0" w:space="0" w:color="auto"/>
            <w:right w:val="none" w:sz="0" w:space="0" w:color="auto"/>
          </w:divBdr>
        </w:div>
        <w:div w:id="1059206589">
          <w:marLeft w:val="0"/>
          <w:marRight w:val="0"/>
          <w:marTop w:val="0"/>
          <w:marBottom w:val="0"/>
          <w:divBdr>
            <w:top w:val="none" w:sz="0" w:space="0" w:color="auto"/>
            <w:left w:val="none" w:sz="0" w:space="0" w:color="auto"/>
            <w:bottom w:val="none" w:sz="0" w:space="0" w:color="auto"/>
            <w:right w:val="none" w:sz="0" w:space="0" w:color="auto"/>
          </w:divBdr>
        </w:div>
        <w:div w:id="475220634">
          <w:marLeft w:val="0"/>
          <w:marRight w:val="0"/>
          <w:marTop w:val="0"/>
          <w:marBottom w:val="0"/>
          <w:divBdr>
            <w:top w:val="none" w:sz="0" w:space="0" w:color="auto"/>
            <w:left w:val="none" w:sz="0" w:space="0" w:color="auto"/>
            <w:bottom w:val="none" w:sz="0" w:space="0" w:color="auto"/>
            <w:right w:val="none" w:sz="0" w:space="0" w:color="auto"/>
          </w:divBdr>
        </w:div>
      </w:divsChild>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74417168">
      <w:bodyDiv w:val="1"/>
      <w:marLeft w:val="0"/>
      <w:marRight w:val="0"/>
      <w:marTop w:val="0"/>
      <w:marBottom w:val="0"/>
      <w:divBdr>
        <w:top w:val="none" w:sz="0" w:space="0" w:color="auto"/>
        <w:left w:val="none" w:sz="0" w:space="0" w:color="auto"/>
        <w:bottom w:val="none" w:sz="0" w:space="0" w:color="auto"/>
        <w:right w:val="none" w:sz="0" w:space="0" w:color="auto"/>
      </w:divBdr>
      <w:divsChild>
        <w:div w:id="102193937">
          <w:marLeft w:val="0"/>
          <w:marRight w:val="0"/>
          <w:marTop w:val="0"/>
          <w:marBottom w:val="0"/>
          <w:divBdr>
            <w:top w:val="none" w:sz="0" w:space="0" w:color="auto"/>
            <w:left w:val="none" w:sz="0" w:space="0" w:color="auto"/>
            <w:bottom w:val="none" w:sz="0" w:space="0" w:color="auto"/>
            <w:right w:val="none" w:sz="0" w:space="0" w:color="auto"/>
          </w:divBdr>
        </w:div>
        <w:div w:id="1271743835">
          <w:marLeft w:val="0"/>
          <w:marRight w:val="0"/>
          <w:marTop w:val="0"/>
          <w:marBottom w:val="0"/>
          <w:divBdr>
            <w:top w:val="none" w:sz="0" w:space="0" w:color="auto"/>
            <w:left w:val="none" w:sz="0" w:space="0" w:color="auto"/>
            <w:bottom w:val="none" w:sz="0" w:space="0" w:color="auto"/>
            <w:right w:val="none" w:sz="0" w:space="0" w:color="auto"/>
          </w:divBdr>
        </w:div>
        <w:div w:id="1104350886">
          <w:marLeft w:val="0"/>
          <w:marRight w:val="0"/>
          <w:marTop w:val="0"/>
          <w:marBottom w:val="0"/>
          <w:divBdr>
            <w:top w:val="none" w:sz="0" w:space="0" w:color="auto"/>
            <w:left w:val="none" w:sz="0" w:space="0" w:color="auto"/>
            <w:bottom w:val="none" w:sz="0" w:space="0" w:color="auto"/>
            <w:right w:val="none" w:sz="0" w:space="0" w:color="auto"/>
          </w:divBdr>
        </w:div>
        <w:div w:id="262804885">
          <w:marLeft w:val="0"/>
          <w:marRight w:val="0"/>
          <w:marTop w:val="0"/>
          <w:marBottom w:val="0"/>
          <w:divBdr>
            <w:top w:val="none" w:sz="0" w:space="0" w:color="auto"/>
            <w:left w:val="none" w:sz="0" w:space="0" w:color="auto"/>
            <w:bottom w:val="none" w:sz="0" w:space="0" w:color="auto"/>
            <w:right w:val="none" w:sz="0" w:space="0" w:color="auto"/>
          </w:divBdr>
        </w:div>
      </w:divsChild>
    </w:div>
    <w:div w:id="202332929">
      <w:bodyDiv w:val="1"/>
      <w:marLeft w:val="0"/>
      <w:marRight w:val="0"/>
      <w:marTop w:val="0"/>
      <w:marBottom w:val="0"/>
      <w:divBdr>
        <w:top w:val="none" w:sz="0" w:space="0" w:color="auto"/>
        <w:left w:val="none" w:sz="0" w:space="0" w:color="auto"/>
        <w:bottom w:val="none" w:sz="0" w:space="0" w:color="auto"/>
        <w:right w:val="none" w:sz="0" w:space="0" w:color="auto"/>
      </w:divBdr>
    </w:div>
    <w:div w:id="269626041">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48141217">
      <w:bodyDiv w:val="1"/>
      <w:marLeft w:val="0"/>
      <w:marRight w:val="0"/>
      <w:marTop w:val="0"/>
      <w:marBottom w:val="0"/>
      <w:divBdr>
        <w:top w:val="none" w:sz="0" w:space="0" w:color="auto"/>
        <w:left w:val="none" w:sz="0" w:space="0" w:color="auto"/>
        <w:bottom w:val="none" w:sz="0" w:space="0" w:color="auto"/>
        <w:right w:val="none" w:sz="0" w:space="0" w:color="auto"/>
      </w:divBdr>
      <w:divsChild>
        <w:div w:id="1570384336">
          <w:marLeft w:val="0"/>
          <w:marRight w:val="0"/>
          <w:marTop w:val="0"/>
          <w:marBottom w:val="0"/>
          <w:divBdr>
            <w:top w:val="none" w:sz="0" w:space="0" w:color="auto"/>
            <w:left w:val="none" w:sz="0" w:space="0" w:color="auto"/>
            <w:bottom w:val="none" w:sz="0" w:space="0" w:color="auto"/>
            <w:right w:val="none" w:sz="0" w:space="0" w:color="auto"/>
          </w:divBdr>
        </w:div>
        <w:div w:id="662465435">
          <w:marLeft w:val="0"/>
          <w:marRight w:val="0"/>
          <w:marTop w:val="0"/>
          <w:marBottom w:val="0"/>
          <w:divBdr>
            <w:top w:val="none" w:sz="0" w:space="0" w:color="auto"/>
            <w:left w:val="none" w:sz="0" w:space="0" w:color="auto"/>
            <w:bottom w:val="none" w:sz="0" w:space="0" w:color="auto"/>
            <w:right w:val="none" w:sz="0" w:space="0" w:color="auto"/>
          </w:divBdr>
        </w:div>
        <w:div w:id="957032877">
          <w:marLeft w:val="0"/>
          <w:marRight w:val="0"/>
          <w:marTop w:val="0"/>
          <w:marBottom w:val="0"/>
          <w:divBdr>
            <w:top w:val="none" w:sz="0" w:space="0" w:color="auto"/>
            <w:left w:val="none" w:sz="0" w:space="0" w:color="auto"/>
            <w:bottom w:val="none" w:sz="0" w:space="0" w:color="auto"/>
            <w:right w:val="none" w:sz="0" w:space="0" w:color="auto"/>
          </w:divBdr>
        </w:div>
        <w:div w:id="1471248696">
          <w:marLeft w:val="0"/>
          <w:marRight w:val="0"/>
          <w:marTop w:val="0"/>
          <w:marBottom w:val="0"/>
          <w:divBdr>
            <w:top w:val="none" w:sz="0" w:space="0" w:color="auto"/>
            <w:left w:val="none" w:sz="0" w:space="0" w:color="auto"/>
            <w:bottom w:val="none" w:sz="0" w:space="0" w:color="auto"/>
            <w:right w:val="none" w:sz="0" w:space="0" w:color="auto"/>
          </w:divBdr>
        </w:div>
        <w:div w:id="80686534">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35654061">
      <w:bodyDiv w:val="1"/>
      <w:marLeft w:val="0"/>
      <w:marRight w:val="0"/>
      <w:marTop w:val="0"/>
      <w:marBottom w:val="0"/>
      <w:divBdr>
        <w:top w:val="none" w:sz="0" w:space="0" w:color="auto"/>
        <w:left w:val="none" w:sz="0" w:space="0" w:color="auto"/>
        <w:bottom w:val="none" w:sz="0" w:space="0" w:color="auto"/>
        <w:right w:val="none" w:sz="0" w:space="0" w:color="auto"/>
      </w:divBdr>
      <w:divsChild>
        <w:div w:id="966087977">
          <w:marLeft w:val="0"/>
          <w:marRight w:val="0"/>
          <w:marTop w:val="0"/>
          <w:marBottom w:val="0"/>
          <w:divBdr>
            <w:top w:val="none" w:sz="0" w:space="0" w:color="auto"/>
            <w:left w:val="none" w:sz="0" w:space="0" w:color="auto"/>
            <w:bottom w:val="none" w:sz="0" w:space="0" w:color="auto"/>
            <w:right w:val="none" w:sz="0" w:space="0" w:color="auto"/>
          </w:divBdr>
        </w:div>
        <w:div w:id="921719178">
          <w:marLeft w:val="0"/>
          <w:marRight w:val="0"/>
          <w:marTop w:val="0"/>
          <w:marBottom w:val="0"/>
          <w:divBdr>
            <w:top w:val="none" w:sz="0" w:space="0" w:color="auto"/>
            <w:left w:val="none" w:sz="0" w:space="0" w:color="auto"/>
            <w:bottom w:val="none" w:sz="0" w:space="0" w:color="auto"/>
            <w:right w:val="none" w:sz="0" w:space="0" w:color="auto"/>
          </w:divBdr>
        </w:div>
      </w:divsChild>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969328">
      <w:bodyDiv w:val="1"/>
      <w:marLeft w:val="0"/>
      <w:marRight w:val="0"/>
      <w:marTop w:val="0"/>
      <w:marBottom w:val="0"/>
      <w:divBdr>
        <w:top w:val="none" w:sz="0" w:space="0" w:color="auto"/>
        <w:left w:val="none" w:sz="0" w:space="0" w:color="auto"/>
        <w:bottom w:val="none" w:sz="0" w:space="0" w:color="auto"/>
        <w:right w:val="none" w:sz="0" w:space="0" w:color="auto"/>
      </w:divBdr>
      <w:divsChild>
        <w:div w:id="1164782114">
          <w:marLeft w:val="0"/>
          <w:marRight w:val="0"/>
          <w:marTop w:val="0"/>
          <w:marBottom w:val="0"/>
          <w:divBdr>
            <w:top w:val="none" w:sz="0" w:space="0" w:color="auto"/>
            <w:left w:val="none" w:sz="0" w:space="0" w:color="auto"/>
            <w:bottom w:val="none" w:sz="0" w:space="0" w:color="auto"/>
            <w:right w:val="none" w:sz="0" w:space="0" w:color="auto"/>
          </w:divBdr>
        </w:div>
        <w:div w:id="1810585044">
          <w:marLeft w:val="0"/>
          <w:marRight w:val="0"/>
          <w:marTop w:val="0"/>
          <w:marBottom w:val="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06914672">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12207908">
      <w:bodyDiv w:val="1"/>
      <w:marLeft w:val="0"/>
      <w:marRight w:val="0"/>
      <w:marTop w:val="0"/>
      <w:marBottom w:val="0"/>
      <w:divBdr>
        <w:top w:val="none" w:sz="0" w:space="0" w:color="auto"/>
        <w:left w:val="none" w:sz="0" w:space="0" w:color="auto"/>
        <w:bottom w:val="none" w:sz="0" w:space="0" w:color="auto"/>
        <w:right w:val="none" w:sz="0" w:space="0" w:color="auto"/>
      </w:divBdr>
      <w:divsChild>
        <w:div w:id="1463883737">
          <w:marLeft w:val="0"/>
          <w:marRight w:val="0"/>
          <w:marTop w:val="0"/>
          <w:marBottom w:val="0"/>
          <w:divBdr>
            <w:top w:val="none" w:sz="0" w:space="0" w:color="auto"/>
            <w:left w:val="none" w:sz="0" w:space="0" w:color="auto"/>
            <w:bottom w:val="none" w:sz="0" w:space="0" w:color="auto"/>
            <w:right w:val="none" w:sz="0" w:space="0" w:color="auto"/>
          </w:divBdr>
        </w:div>
        <w:div w:id="1862357721">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62686484">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 w:id="2125805098">
      <w:bodyDiv w:val="1"/>
      <w:marLeft w:val="0"/>
      <w:marRight w:val="0"/>
      <w:marTop w:val="0"/>
      <w:marBottom w:val="0"/>
      <w:divBdr>
        <w:top w:val="none" w:sz="0" w:space="0" w:color="auto"/>
        <w:left w:val="none" w:sz="0" w:space="0" w:color="auto"/>
        <w:bottom w:val="none" w:sz="0" w:space="0" w:color="auto"/>
        <w:right w:val="none" w:sz="0" w:space="0" w:color="auto"/>
      </w:divBdr>
      <w:divsChild>
        <w:div w:id="1710101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2712</TotalTime>
  <Pages>6</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Alisha</dc:creator>
  <cp:lastModifiedBy>Kingsley Nyakagwa</cp:lastModifiedBy>
  <cp:revision>6</cp:revision>
  <cp:lastPrinted>2020-03-28T18:32:00Z</cp:lastPrinted>
  <dcterms:created xsi:type="dcterms:W3CDTF">2021-11-19T20:06:00Z</dcterms:created>
  <dcterms:modified xsi:type="dcterms:W3CDTF">2021-11-21T18:28:00Z</dcterms:modified>
</cp:coreProperties>
</file>