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9016D" w14:textId="0C28F0C7" w:rsidR="009D7D05" w:rsidRPr="00484FB1" w:rsidRDefault="00CA45FF">
      <w:pPr>
        <w:rPr>
          <w:rFonts w:ascii="Times New Roman" w:hAnsi="Times New Roman" w:cs="Times New Roman"/>
          <w:sz w:val="24"/>
          <w:szCs w:val="24"/>
        </w:rPr>
      </w:pPr>
      <w:r w:rsidRPr="00484FB1">
        <w:rPr>
          <w:rFonts w:ascii="Times New Roman" w:hAnsi="Times New Roman" w:cs="Times New Roman"/>
          <w:sz w:val="24"/>
          <w:szCs w:val="24"/>
        </w:rPr>
        <w:t>Caleb Lynn,</w:t>
      </w:r>
    </w:p>
    <w:p w14:paraId="19A9BFE3" w14:textId="1B8845C1" w:rsidR="00CA45FF" w:rsidRPr="00484FB1" w:rsidRDefault="00CA45FF">
      <w:pPr>
        <w:rPr>
          <w:rFonts w:ascii="Times New Roman" w:hAnsi="Times New Roman" w:cs="Times New Roman"/>
          <w:sz w:val="24"/>
          <w:szCs w:val="24"/>
        </w:rPr>
      </w:pPr>
      <w:r w:rsidRPr="00484FB1">
        <w:rPr>
          <w:rFonts w:ascii="Times New Roman" w:hAnsi="Times New Roman" w:cs="Times New Roman"/>
          <w:sz w:val="24"/>
          <w:szCs w:val="24"/>
        </w:rPr>
        <w:t xml:space="preserve">I came across your post and I enjoyed reading it. Just like you, the </w:t>
      </w:r>
      <w:r w:rsidR="002835EA" w:rsidRPr="00484FB1">
        <w:rPr>
          <w:rFonts w:ascii="Times New Roman" w:hAnsi="Times New Roman" w:cs="Times New Roman"/>
          <w:sz w:val="24"/>
          <w:szCs w:val="24"/>
        </w:rPr>
        <w:t xml:space="preserve">sound explanation of the </w:t>
      </w:r>
      <w:r w:rsidRPr="00484FB1">
        <w:rPr>
          <w:rFonts w:ascii="Times New Roman" w:hAnsi="Times New Roman" w:cs="Times New Roman"/>
          <w:sz w:val="24"/>
          <w:szCs w:val="24"/>
        </w:rPr>
        <w:t>doctrine of the inerrancy of the Bible</w:t>
      </w:r>
      <w:r w:rsidR="002835EA" w:rsidRPr="00484FB1">
        <w:rPr>
          <w:rFonts w:ascii="Times New Roman" w:hAnsi="Times New Roman" w:cs="Times New Roman"/>
          <w:sz w:val="24"/>
          <w:szCs w:val="24"/>
        </w:rPr>
        <w:t xml:space="preserve"> </w:t>
      </w:r>
      <w:r w:rsidR="0066715C" w:rsidRPr="00484FB1">
        <w:rPr>
          <w:rFonts w:ascii="Times New Roman" w:hAnsi="Times New Roman" w:cs="Times New Roman"/>
          <w:color w:val="222222"/>
          <w:sz w:val="24"/>
          <w:szCs w:val="24"/>
          <w:shd w:val="clear" w:color="auto" w:fill="FFFFFF"/>
        </w:rPr>
        <w:t>allowed me to develop a greater position during this course</w:t>
      </w:r>
      <w:r w:rsidRPr="00484FB1">
        <w:rPr>
          <w:rFonts w:ascii="Times New Roman" w:hAnsi="Times New Roman" w:cs="Times New Roman"/>
          <w:sz w:val="24"/>
          <w:szCs w:val="24"/>
        </w:rPr>
        <w:t>.</w:t>
      </w:r>
      <w:r w:rsidR="0066715C" w:rsidRPr="00484FB1">
        <w:rPr>
          <w:rFonts w:ascii="Times New Roman" w:hAnsi="Times New Roman" w:cs="Times New Roman"/>
          <w:sz w:val="24"/>
          <w:szCs w:val="24"/>
        </w:rPr>
        <w:t xml:space="preserve"> The fact that the Bible is the primary source of what we know about God, made me more curious to know what the doctrine of inerrancy is all about. Moreover, the</w:t>
      </w:r>
      <w:r w:rsidR="00484FB1">
        <w:rPr>
          <w:rFonts w:ascii="Times New Roman" w:hAnsi="Times New Roman" w:cs="Times New Roman"/>
          <w:sz w:val="24"/>
          <w:szCs w:val="24"/>
        </w:rPr>
        <w:t xml:space="preserve"> increasingly</w:t>
      </w:r>
      <w:r w:rsidR="0066715C" w:rsidRPr="00484FB1">
        <w:rPr>
          <w:rFonts w:ascii="Times New Roman" w:hAnsi="Times New Roman" w:cs="Times New Roman"/>
          <w:sz w:val="24"/>
          <w:szCs w:val="24"/>
        </w:rPr>
        <w:t xml:space="preserve"> recent assault on the Bible </w:t>
      </w:r>
      <w:r w:rsidR="00484FB1">
        <w:rPr>
          <w:rFonts w:ascii="Times New Roman" w:hAnsi="Times New Roman" w:cs="Times New Roman"/>
          <w:sz w:val="24"/>
          <w:szCs w:val="24"/>
        </w:rPr>
        <w:t xml:space="preserve">in social media and news </w:t>
      </w:r>
      <w:r w:rsidR="00484FB1">
        <w:rPr>
          <w:rFonts w:ascii="Times New Roman" w:hAnsi="Times New Roman" w:cs="Times New Roman"/>
          <w:sz w:val="24"/>
          <w:szCs w:val="24"/>
        </w:rPr>
        <w:t>concerning</w:t>
      </w:r>
      <w:r w:rsidR="0066715C" w:rsidRPr="00484FB1">
        <w:rPr>
          <w:rFonts w:ascii="Times New Roman" w:hAnsi="Times New Roman" w:cs="Times New Roman"/>
          <w:sz w:val="24"/>
          <w:szCs w:val="24"/>
        </w:rPr>
        <w:t xml:space="preserve"> what it says</w:t>
      </w:r>
      <w:r w:rsidR="00484FB1">
        <w:rPr>
          <w:rFonts w:ascii="Times New Roman" w:hAnsi="Times New Roman" w:cs="Times New Roman"/>
          <w:sz w:val="24"/>
          <w:szCs w:val="24"/>
        </w:rPr>
        <w:t xml:space="preserve"> </w:t>
      </w:r>
      <w:r w:rsidR="0066715C" w:rsidRPr="00484FB1">
        <w:rPr>
          <w:rFonts w:ascii="Times New Roman" w:hAnsi="Times New Roman" w:cs="Times New Roman"/>
          <w:sz w:val="24"/>
          <w:szCs w:val="24"/>
        </w:rPr>
        <w:t>heightened my desire to know</w:t>
      </w:r>
      <w:r w:rsidR="00484FB1">
        <w:rPr>
          <w:rFonts w:ascii="Times New Roman" w:hAnsi="Times New Roman" w:cs="Times New Roman"/>
          <w:sz w:val="24"/>
          <w:szCs w:val="24"/>
        </w:rPr>
        <w:t xml:space="preserve"> how better to contend for the faith</w:t>
      </w:r>
      <w:r w:rsidR="0066715C" w:rsidRPr="00484FB1">
        <w:rPr>
          <w:rFonts w:ascii="Times New Roman" w:hAnsi="Times New Roman" w:cs="Times New Roman"/>
          <w:sz w:val="24"/>
          <w:szCs w:val="24"/>
        </w:rPr>
        <w:t>. Particularly, I</w:t>
      </w:r>
      <w:r w:rsidRPr="00484FB1">
        <w:rPr>
          <w:rFonts w:ascii="Times New Roman" w:hAnsi="Times New Roman" w:cs="Times New Roman"/>
          <w:sz w:val="24"/>
          <w:szCs w:val="24"/>
        </w:rPr>
        <w:t xml:space="preserve"> was keen to know what the doctrine stood for in light of the many criticisms.</w:t>
      </w:r>
      <w:r w:rsidR="0066715C" w:rsidRPr="00484FB1">
        <w:rPr>
          <w:rFonts w:ascii="Times New Roman" w:hAnsi="Times New Roman" w:cs="Times New Roman"/>
          <w:sz w:val="24"/>
          <w:szCs w:val="24"/>
        </w:rPr>
        <w:t xml:space="preserve"> Today, some critics point out copyist errors, missing verses </w:t>
      </w:r>
      <w:r w:rsidR="00484FB1" w:rsidRPr="00484FB1">
        <w:rPr>
          <w:rFonts w:ascii="Times New Roman" w:hAnsi="Times New Roman" w:cs="Times New Roman"/>
          <w:sz w:val="24"/>
          <w:szCs w:val="24"/>
        </w:rPr>
        <w:t>e</w:t>
      </w:r>
      <w:r w:rsidR="00484FB1">
        <w:rPr>
          <w:rFonts w:ascii="Times New Roman" w:hAnsi="Times New Roman" w:cs="Times New Roman"/>
          <w:sz w:val="24"/>
          <w:szCs w:val="24"/>
        </w:rPr>
        <w:t>tc. as the reason why the Bible cannot be depended on</w:t>
      </w:r>
      <w:r w:rsidR="0066715C" w:rsidRPr="00484FB1">
        <w:rPr>
          <w:rFonts w:ascii="Times New Roman" w:hAnsi="Times New Roman" w:cs="Times New Roman"/>
          <w:sz w:val="24"/>
          <w:szCs w:val="24"/>
        </w:rPr>
        <w:t xml:space="preserve">. </w:t>
      </w:r>
      <w:r w:rsidRPr="00484FB1">
        <w:rPr>
          <w:rFonts w:ascii="Times New Roman" w:hAnsi="Times New Roman" w:cs="Times New Roman"/>
          <w:sz w:val="24"/>
          <w:szCs w:val="24"/>
        </w:rPr>
        <w:t xml:space="preserve">I found Erickson’s definition </w:t>
      </w:r>
      <w:r w:rsidR="0066715C" w:rsidRPr="00484FB1">
        <w:rPr>
          <w:rFonts w:ascii="Times New Roman" w:hAnsi="Times New Roman" w:cs="Times New Roman"/>
          <w:sz w:val="24"/>
          <w:szCs w:val="24"/>
        </w:rPr>
        <w:t xml:space="preserve">of inerrancy very </w:t>
      </w:r>
      <w:r w:rsidR="002835EA" w:rsidRPr="00484FB1">
        <w:rPr>
          <w:rFonts w:ascii="Times New Roman" w:hAnsi="Times New Roman" w:cs="Times New Roman"/>
          <w:sz w:val="24"/>
          <w:szCs w:val="24"/>
        </w:rPr>
        <w:t xml:space="preserve">useful in understanding </w:t>
      </w:r>
      <w:r w:rsidR="00484FB1">
        <w:rPr>
          <w:rFonts w:ascii="Times New Roman" w:hAnsi="Times New Roman" w:cs="Times New Roman"/>
          <w:sz w:val="24"/>
          <w:szCs w:val="24"/>
        </w:rPr>
        <w:t>and also</w:t>
      </w:r>
      <w:r w:rsidR="0066715C" w:rsidRPr="00484FB1">
        <w:rPr>
          <w:rFonts w:ascii="Times New Roman" w:hAnsi="Times New Roman" w:cs="Times New Roman"/>
          <w:sz w:val="24"/>
          <w:szCs w:val="24"/>
        </w:rPr>
        <w:t xml:space="preserve"> helping</w:t>
      </w:r>
      <w:r w:rsidR="00484FB1">
        <w:rPr>
          <w:rFonts w:ascii="Times New Roman" w:hAnsi="Times New Roman" w:cs="Times New Roman"/>
          <w:sz w:val="24"/>
          <w:szCs w:val="24"/>
        </w:rPr>
        <w:t xml:space="preserve"> me</w:t>
      </w:r>
      <w:r w:rsidR="0066715C" w:rsidRPr="00484FB1">
        <w:rPr>
          <w:rFonts w:ascii="Times New Roman" w:hAnsi="Times New Roman" w:cs="Times New Roman"/>
          <w:sz w:val="24"/>
          <w:szCs w:val="24"/>
        </w:rPr>
        <w:t xml:space="preserve"> answer these critics</w:t>
      </w:r>
      <w:r w:rsidR="002835EA" w:rsidRPr="00484FB1">
        <w:rPr>
          <w:rFonts w:ascii="Times New Roman" w:hAnsi="Times New Roman" w:cs="Times New Roman"/>
          <w:sz w:val="24"/>
          <w:szCs w:val="24"/>
        </w:rPr>
        <w:t>. According to Erickson inerrancy</w:t>
      </w:r>
      <w:r w:rsidR="00484FB1">
        <w:rPr>
          <w:rFonts w:ascii="Times New Roman" w:hAnsi="Times New Roman" w:cs="Times New Roman"/>
          <w:sz w:val="24"/>
          <w:szCs w:val="24"/>
        </w:rPr>
        <w:t xml:space="preserve"> of the Bible</w:t>
      </w:r>
      <w:r w:rsidR="002835EA" w:rsidRPr="00484FB1">
        <w:rPr>
          <w:rFonts w:ascii="Times New Roman" w:hAnsi="Times New Roman" w:cs="Times New Roman"/>
          <w:sz w:val="24"/>
          <w:szCs w:val="24"/>
        </w:rPr>
        <w:t xml:space="preserve"> is defined as,</w:t>
      </w:r>
      <w:r w:rsidRPr="00484FB1">
        <w:rPr>
          <w:rFonts w:ascii="Times New Roman" w:hAnsi="Times New Roman" w:cs="Times New Roman"/>
          <w:sz w:val="24"/>
          <w:szCs w:val="24"/>
        </w:rPr>
        <w:t xml:space="preserve"> </w:t>
      </w:r>
      <w:r w:rsidR="002835EA" w:rsidRPr="00484FB1">
        <w:rPr>
          <w:rFonts w:ascii="Times New Roman" w:hAnsi="Times New Roman" w:cs="Times New Roman"/>
          <w:sz w:val="24"/>
          <w:szCs w:val="24"/>
        </w:rPr>
        <w:t>“</w:t>
      </w:r>
      <w:r w:rsidRPr="00484FB1">
        <w:rPr>
          <w:rFonts w:ascii="Times New Roman" w:hAnsi="Times New Roman" w:cs="Times New Roman"/>
          <w:sz w:val="24"/>
          <w:szCs w:val="24"/>
        </w:rPr>
        <w:t>T</w:t>
      </w:r>
      <w:r w:rsidRPr="00484FB1">
        <w:rPr>
          <w:rFonts w:ascii="Times New Roman" w:hAnsi="Times New Roman" w:cs="Times New Roman"/>
          <w:sz w:val="24"/>
          <w:szCs w:val="24"/>
        </w:rPr>
        <w:t>he Bible, when correctly interpreted in light of the level to which culture and the means of communication had developed at the time it was written, and in view of the purposes for which it was given, is fully truthful in all that it affirms</w:t>
      </w:r>
      <w:r w:rsidR="002835EA" w:rsidRPr="00484FB1">
        <w:rPr>
          <w:rFonts w:ascii="Times New Roman" w:hAnsi="Times New Roman" w:cs="Times New Roman"/>
          <w:sz w:val="24"/>
          <w:szCs w:val="24"/>
        </w:rPr>
        <w:t>”</w:t>
      </w:r>
      <w:r w:rsidRPr="00484FB1">
        <w:rPr>
          <w:rFonts w:ascii="Times New Roman" w:hAnsi="Times New Roman" w:cs="Times New Roman"/>
          <w:sz w:val="24"/>
          <w:szCs w:val="24"/>
        </w:rPr>
        <w:t xml:space="preserve"> (</w:t>
      </w:r>
      <w:r w:rsidRPr="00484FB1">
        <w:rPr>
          <w:rFonts w:ascii="Times New Roman" w:hAnsi="Times New Roman" w:cs="Times New Roman"/>
          <w:sz w:val="24"/>
          <w:szCs w:val="24"/>
        </w:rPr>
        <w:t>Erickson</w:t>
      </w:r>
      <w:r w:rsidRPr="00484FB1">
        <w:rPr>
          <w:rFonts w:ascii="Times New Roman" w:hAnsi="Times New Roman" w:cs="Times New Roman"/>
          <w:sz w:val="24"/>
          <w:szCs w:val="24"/>
        </w:rPr>
        <w:t xml:space="preserve"> 2015, </w:t>
      </w:r>
      <w:r w:rsidRPr="00484FB1">
        <w:rPr>
          <w:rFonts w:ascii="Times New Roman" w:hAnsi="Times New Roman" w:cs="Times New Roman"/>
          <w:sz w:val="24"/>
          <w:szCs w:val="24"/>
        </w:rPr>
        <w:t xml:space="preserve">201). </w:t>
      </w:r>
    </w:p>
    <w:p w14:paraId="5D332C1D" w14:textId="1023A487" w:rsidR="0066715C" w:rsidRPr="00484FB1" w:rsidRDefault="00484FB1">
      <w:pPr>
        <w:rPr>
          <w:rFonts w:ascii="Times New Roman" w:hAnsi="Times New Roman" w:cs="Times New Roman"/>
          <w:sz w:val="24"/>
          <w:szCs w:val="24"/>
        </w:rPr>
      </w:pPr>
      <w:r>
        <w:rPr>
          <w:rFonts w:ascii="Times New Roman" w:hAnsi="Times New Roman" w:cs="Times New Roman"/>
          <w:sz w:val="24"/>
          <w:szCs w:val="24"/>
        </w:rPr>
        <w:t xml:space="preserve">With these few remarks, </w:t>
      </w:r>
      <w:r w:rsidRPr="00484FB1">
        <w:rPr>
          <w:rFonts w:ascii="Times New Roman" w:hAnsi="Times New Roman" w:cs="Times New Roman"/>
          <w:sz w:val="24"/>
          <w:szCs w:val="24"/>
        </w:rPr>
        <w:t xml:space="preserve">I pray that God will continue to guide you in teaching his word with full authority </w:t>
      </w:r>
      <w:r w:rsidR="00EF3276">
        <w:rPr>
          <w:rFonts w:ascii="Times New Roman" w:hAnsi="Times New Roman" w:cs="Times New Roman"/>
          <w:sz w:val="24"/>
          <w:szCs w:val="24"/>
        </w:rPr>
        <w:t>in the</w:t>
      </w:r>
      <w:r w:rsidRPr="00484FB1">
        <w:rPr>
          <w:rFonts w:ascii="Times New Roman" w:hAnsi="Times New Roman" w:cs="Times New Roman"/>
          <w:sz w:val="24"/>
          <w:szCs w:val="24"/>
        </w:rPr>
        <w:t xml:space="preserve"> knowledge that </w:t>
      </w:r>
      <w:r w:rsidR="00EF3276">
        <w:rPr>
          <w:rFonts w:ascii="Times New Roman" w:hAnsi="Times New Roman" w:cs="Times New Roman"/>
          <w:sz w:val="24"/>
          <w:szCs w:val="24"/>
        </w:rPr>
        <w:t>God’s word is</w:t>
      </w:r>
      <w:r w:rsidRPr="00484FB1">
        <w:rPr>
          <w:rFonts w:ascii="Times New Roman" w:hAnsi="Times New Roman" w:cs="Times New Roman"/>
          <w:sz w:val="24"/>
          <w:szCs w:val="24"/>
        </w:rPr>
        <w:t xml:space="preserve"> infallible. Blessings!</w:t>
      </w:r>
    </w:p>
    <w:p w14:paraId="71AB35B7" w14:textId="781F8CEC" w:rsidR="00484FB1" w:rsidRPr="00484FB1" w:rsidRDefault="00484FB1">
      <w:pPr>
        <w:rPr>
          <w:rFonts w:ascii="Times New Roman" w:hAnsi="Times New Roman" w:cs="Times New Roman"/>
          <w:b/>
          <w:bCs/>
          <w:sz w:val="24"/>
          <w:szCs w:val="24"/>
        </w:rPr>
      </w:pPr>
      <w:r w:rsidRPr="00484FB1">
        <w:rPr>
          <w:rFonts w:ascii="Times New Roman" w:hAnsi="Times New Roman" w:cs="Times New Roman"/>
          <w:b/>
          <w:bCs/>
          <w:sz w:val="24"/>
          <w:szCs w:val="24"/>
        </w:rPr>
        <w:t>Bibliography</w:t>
      </w:r>
    </w:p>
    <w:p w14:paraId="473032C0" w14:textId="77777777" w:rsidR="00484FB1" w:rsidRPr="00484FB1" w:rsidRDefault="00484FB1" w:rsidP="00484FB1">
      <w:pPr>
        <w:spacing w:before="240" w:line="240" w:lineRule="auto"/>
        <w:rPr>
          <w:rFonts w:ascii="Times New Roman" w:eastAsia="Malgun Gothic" w:hAnsi="Times New Roman" w:cs="Times New Roman"/>
          <w:sz w:val="24"/>
          <w:szCs w:val="24"/>
          <w:lang w:eastAsia="ko-KR"/>
        </w:rPr>
      </w:pPr>
      <w:r w:rsidRPr="00484FB1">
        <w:rPr>
          <w:rFonts w:ascii="Times New Roman" w:hAnsi="Times New Roman" w:cs="Times New Roman"/>
          <w:color w:val="0E101A"/>
          <w:sz w:val="24"/>
          <w:szCs w:val="24"/>
        </w:rPr>
        <w:t xml:space="preserve">Erickson, Millard J. </w:t>
      </w:r>
      <w:r w:rsidRPr="00484FB1">
        <w:rPr>
          <w:rStyle w:val="Emphasis"/>
          <w:rFonts w:ascii="Times New Roman" w:hAnsi="Times New Roman" w:cs="Times New Roman"/>
          <w:color w:val="0E101A"/>
          <w:sz w:val="24"/>
          <w:szCs w:val="24"/>
        </w:rPr>
        <w:t>Christian Theology</w:t>
      </w:r>
      <w:r w:rsidRPr="00484FB1">
        <w:rPr>
          <w:rFonts w:ascii="Times New Roman" w:hAnsi="Times New Roman" w:cs="Times New Roman"/>
          <w:color w:val="0E101A"/>
          <w:sz w:val="24"/>
          <w:szCs w:val="24"/>
        </w:rPr>
        <w:t>. 3rd ed. (Grand Rapids: Baker Academic, 2015.</w:t>
      </w:r>
    </w:p>
    <w:p w14:paraId="6D6E2AE0" w14:textId="77777777" w:rsidR="00484FB1" w:rsidRPr="00484FB1" w:rsidRDefault="00484FB1">
      <w:pPr>
        <w:rPr>
          <w:rFonts w:ascii="Times New Roman" w:hAnsi="Times New Roman" w:cs="Times New Roman"/>
          <w:sz w:val="24"/>
          <w:szCs w:val="24"/>
        </w:rPr>
      </w:pPr>
    </w:p>
    <w:sectPr w:rsidR="00484FB1" w:rsidRPr="00484F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5FF"/>
    <w:rsid w:val="002835EA"/>
    <w:rsid w:val="00484FB1"/>
    <w:rsid w:val="0066715C"/>
    <w:rsid w:val="009D7D05"/>
    <w:rsid w:val="00CA45FF"/>
    <w:rsid w:val="00EF3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056B"/>
  <w15:chartTrackingRefBased/>
  <w15:docId w15:val="{0F0E0B72-EE87-4338-9605-B90696FB5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84F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215</Words>
  <Characters>1228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2021-05-11T23:59:00Z</dcterms:created>
  <dcterms:modified xsi:type="dcterms:W3CDTF">2021-05-12T00:45:00Z</dcterms:modified>
</cp:coreProperties>
</file>