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A9F8B" w14:textId="5E4EA313" w:rsidR="009D7D05" w:rsidRPr="00D24C6D" w:rsidRDefault="00BD60D1">
      <w:pPr>
        <w:rPr>
          <w:rFonts w:ascii="Times New Roman" w:hAnsi="Times New Roman" w:cs="Times New Roman"/>
          <w:sz w:val="24"/>
          <w:szCs w:val="24"/>
        </w:rPr>
      </w:pPr>
      <w:r w:rsidRPr="00D24C6D">
        <w:rPr>
          <w:rFonts w:ascii="Times New Roman" w:hAnsi="Times New Roman" w:cs="Times New Roman"/>
          <w:sz w:val="24"/>
          <w:szCs w:val="24"/>
        </w:rPr>
        <w:t>Zachary,</w:t>
      </w:r>
    </w:p>
    <w:p w14:paraId="48A0FA07" w14:textId="784B8467" w:rsidR="00FE1D29" w:rsidRDefault="00604193">
      <w:pPr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C6D">
        <w:rPr>
          <w:rFonts w:ascii="Times New Roman" w:hAnsi="Times New Roman" w:cs="Times New Roman"/>
          <w:sz w:val="24"/>
          <w:szCs w:val="24"/>
        </w:rPr>
        <w:t>Thank you</w:t>
      </w:r>
      <w:r w:rsidR="00D24C6D">
        <w:rPr>
          <w:rFonts w:ascii="Times New Roman" w:hAnsi="Times New Roman" w:cs="Times New Roman"/>
          <w:sz w:val="24"/>
          <w:szCs w:val="24"/>
        </w:rPr>
        <w:t xml:space="preserve"> for your well-</w:t>
      </w:r>
      <w:r w:rsidR="00DD740B">
        <w:rPr>
          <w:rFonts w:ascii="Times New Roman" w:hAnsi="Times New Roman" w:cs="Times New Roman"/>
          <w:sz w:val="24"/>
          <w:szCs w:val="24"/>
        </w:rPr>
        <w:t xml:space="preserve">thought-out </w:t>
      </w:r>
      <w:r w:rsidR="00D24C6D">
        <w:rPr>
          <w:rFonts w:ascii="Times New Roman" w:hAnsi="Times New Roman" w:cs="Times New Roman"/>
          <w:sz w:val="24"/>
          <w:szCs w:val="24"/>
        </w:rPr>
        <w:t>post</w:t>
      </w:r>
      <w:r w:rsidRPr="00D24C6D">
        <w:rPr>
          <w:rFonts w:ascii="Times New Roman" w:hAnsi="Times New Roman" w:cs="Times New Roman"/>
          <w:sz w:val="24"/>
          <w:szCs w:val="24"/>
        </w:rPr>
        <w:t xml:space="preserve">. </w:t>
      </w:r>
      <w:r w:rsidR="00BD60D1" w:rsidRPr="00D24C6D">
        <w:rPr>
          <w:rFonts w:ascii="Times New Roman" w:hAnsi="Times New Roman" w:cs="Times New Roman"/>
          <w:sz w:val="24"/>
          <w:szCs w:val="24"/>
        </w:rPr>
        <w:t xml:space="preserve">I enjoyed </w:t>
      </w:r>
      <w:r w:rsidR="00D24C6D">
        <w:rPr>
          <w:rFonts w:ascii="Times New Roman" w:hAnsi="Times New Roman" w:cs="Times New Roman"/>
          <w:sz w:val="24"/>
          <w:szCs w:val="24"/>
        </w:rPr>
        <w:t xml:space="preserve">interacting with your </w:t>
      </w:r>
      <w:r w:rsidR="00D425B9" w:rsidRPr="00D24C6D">
        <w:rPr>
          <w:rFonts w:ascii="Times New Roman" w:hAnsi="Times New Roman" w:cs="Times New Roman"/>
          <w:sz w:val="24"/>
          <w:szCs w:val="24"/>
        </w:rPr>
        <w:t>analysis of Erickson’s thoughts on God’s plan and the implication it has on human action. Though</w:t>
      </w:r>
      <w:r w:rsidR="003B05F4" w:rsidRPr="00D24C6D">
        <w:rPr>
          <w:rFonts w:ascii="Times New Roman" w:hAnsi="Times New Roman" w:cs="Times New Roman"/>
          <w:sz w:val="24"/>
          <w:szCs w:val="24"/>
        </w:rPr>
        <w:t xml:space="preserve"> </w:t>
      </w:r>
      <w:r w:rsidR="00D425B9" w:rsidRPr="00D24C6D">
        <w:rPr>
          <w:rFonts w:ascii="Times New Roman" w:hAnsi="Times New Roman" w:cs="Times New Roman"/>
          <w:sz w:val="24"/>
          <w:szCs w:val="24"/>
        </w:rPr>
        <w:t xml:space="preserve">I would not say that Erickson’s thoughts on the subject </w:t>
      </w:r>
      <w:r w:rsidR="003B05F4" w:rsidRPr="00D24C6D">
        <w:rPr>
          <w:rFonts w:ascii="Times New Roman" w:hAnsi="Times New Roman" w:cs="Times New Roman"/>
          <w:sz w:val="24"/>
          <w:szCs w:val="24"/>
        </w:rPr>
        <w:t>are</w:t>
      </w:r>
      <w:r w:rsidR="00BD60D1" w:rsidRPr="00D24C6D">
        <w:rPr>
          <w:rFonts w:ascii="Times New Roman" w:hAnsi="Times New Roman" w:cs="Times New Roman"/>
          <w:sz w:val="24"/>
          <w:szCs w:val="24"/>
        </w:rPr>
        <w:t xml:space="preserve"> </w:t>
      </w:r>
      <w:r w:rsidR="00BD60D1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logically flawless</w:t>
      </w:r>
      <w:r w:rsidR="00D425B9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 would agree with you that </w:t>
      </w:r>
      <w:r w:rsidR="003B05F4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they</w:t>
      </w:r>
      <w:r w:rsidR="00D425B9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D60D1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accord soundly with the testimony of Scripture</w:t>
      </w:r>
      <w:r w:rsidR="00D425B9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Reading through your post</w:t>
      </w:r>
      <w:r w:rsidR="003B05F4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 reckon that relating </w:t>
      </w:r>
      <w:r w:rsidR="00FE1D29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God’s divine plan and human freedom is </w:t>
      </w:r>
      <w:r w:rsidR="003B05F4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difficult task and one that we might </w:t>
      </w:r>
      <w:r w:rsidR="00FE1D29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never fully understand. </w:t>
      </w:r>
      <w:r w:rsidR="00DF2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Personally, I think the way God exercises his sovereignty is a mystery. </w:t>
      </w:r>
      <w:r w:rsidR="00D24C6D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From the mouth of </w:t>
      </w:r>
      <w:r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Isaiah</w:t>
      </w:r>
      <w:r w:rsid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my thoughts are not your thoughts,</w:t>
      </w:r>
      <w:r w:rsidRPr="00D24C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neither are your ways my ways,”</w:t>
      </w:r>
      <w:r w:rsidRPr="00D24C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declares </w:t>
      </w:r>
      <w:r w:rsid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Lord. 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the heavens are higher than the earth,</w:t>
      </w:r>
      <w:r w:rsidRPr="00D24C6D">
        <w:rPr>
          <w:rStyle w:val="indent-1-break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 are my ways higher than your ways</w:t>
      </w:r>
      <w:r w:rsidRPr="00D24C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my thoughts than your thoughts</w:t>
      </w:r>
      <w:r w:rsid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(Isa.</w:t>
      </w:r>
      <w:r w:rsidR="00D24C6D" w:rsidRPr="00D24C6D">
        <w:rPr>
          <w:rStyle w:val="small-caps"/>
          <w:rFonts w:ascii="Times New Roman" w:hAnsi="Times New Roman" w:cs="Times New Roman"/>
          <w:smallCaps/>
          <w:color w:val="000000"/>
          <w:sz w:val="24"/>
          <w:szCs w:val="24"/>
          <w:shd w:val="clear" w:color="auto" w:fill="FFFFFF"/>
        </w:rPr>
        <w:t xml:space="preserve"> </w:t>
      </w:r>
      <w:r w:rsidR="00D24C6D" w:rsidRPr="00D24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55:8-9, NIV)</w:t>
      </w:r>
      <w:r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B05F4"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said, Erickson provides a plausible explanation to God’s foreknowledge and predestination. Notably, I find </w:t>
      </w:r>
      <w:r w:rsidR="00D24C6D"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plausible </w:t>
      </w:r>
      <w:r w:rsidR="003B05F4"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argument that “</w:t>
      </w:r>
      <w:r w:rsidR="003B05F4"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plan of God is unconditional rather than conditional on human choice</w:t>
      </w:r>
      <w:r w:rsidR="00D24C6D" w:rsidRPr="00D24C6D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(Erickson, 326). </w:t>
      </w:r>
      <w:r w:rsidR="00DF2934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God’s sovereign choice is well accentuated throughout the Bible. From his pick of Esther to be the defender of Jews (4:14), Jeremiah to be the voice of truth (Jer 1:5),</w:t>
      </w:r>
      <w:r w:rsidR="00DD74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2934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disciples of Christ to be fruit bearers (John 15:16) to the choice of </w:t>
      </w:r>
      <w:r w:rsidR="00DD74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Paul to be the apostle to the gentiles (Acts 9:25), God continues to show that his plan is not depended on what man does. Rather man’s actions are depended on what he has already willed or wished.</w:t>
      </w:r>
    </w:p>
    <w:p w14:paraId="27D76BD5" w14:textId="77777777" w:rsidR="00DD740B" w:rsidRDefault="00DD740B">
      <w:pPr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42349C6" w14:textId="5EEC3C70" w:rsidR="00DD740B" w:rsidRPr="00DD740B" w:rsidRDefault="00DD740B">
      <w:pPr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D74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Bibliography</w:t>
      </w:r>
    </w:p>
    <w:p w14:paraId="0B742389" w14:textId="77777777" w:rsidR="00DD740B" w:rsidRPr="00C70F76" w:rsidRDefault="00DD740B" w:rsidP="00DD740B">
      <w:pPr>
        <w:spacing w:before="240" w:line="240" w:lineRule="auto"/>
        <w:rPr>
          <w:rFonts w:ascii="Times New Roman" w:eastAsia="Malgun Gothic" w:hAnsi="Times New Roman" w:cs="Times New Roman"/>
          <w:sz w:val="24"/>
          <w:szCs w:val="24"/>
          <w:lang w:eastAsia="ko-KR"/>
        </w:rPr>
      </w:pPr>
      <w:r w:rsidRPr="00C70F76">
        <w:rPr>
          <w:rFonts w:ascii="Times New Roman" w:hAnsi="Times New Roman" w:cs="Times New Roman"/>
          <w:color w:val="0E101A"/>
          <w:sz w:val="24"/>
          <w:szCs w:val="24"/>
        </w:rPr>
        <w:t xml:space="preserve">Erickson, Millard J. </w:t>
      </w:r>
      <w:r w:rsidRPr="00C70F76">
        <w:rPr>
          <w:rStyle w:val="Emphasis"/>
          <w:rFonts w:ascii="Times New Roman" w:hAnsi="Times New Roman" w:cs="Times New Roman"/>
          <w:color w:val="0E101A"/>
          <w:sz w:val="24"/>
          <w:szCs w:val="24"/>
        </w:rPr>
        <w:t>Christian Theology</w:t>
      </w:r>
      <w:r w:rsidRPr="00C70F76">
        <w:rPr>
          <w:rFonts w:ascii="Times New Roman" w:hAnsi="Times New Roman" w:cs="Times New Roman"/>
          <w:color w:val="0E101A"/>
          <w:sz w:val="24"/>
          <w:szCs w:val="24"/>
        </w:rPr>
        <w:t>. 3rd ed. (Grand Rapids: Baker Academic, 2015.</w:t>
      </w:r>
    </w:p>
    <w:p w14:paraId="07EC332E" w14:textId="77777777" w:rsidR="00DD740B" w:rsidRPr="00D24C6D" w:rsidRDefault="00DD740B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DD740B" w:rsidRPr="00D2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D1"/>
    <w:rsid w:val="003B05F4"/>
    <w:rsid w:val="00604193"/>
    <w:rsid w:val="009D7D05"/>
    <w:rsid w:val="00BD60D1"/>
    <w:rsid w:val="00D24C6D"/>
    <w:rsid w:val="00D425B9"/>
    <w:rsid w:val="00DD740B"/>
    <w:rsid w:val="00DF2934"/>
    <w:rsid w:val="00FE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74E00"/>
  <w15:chartTrackingRefBased/>
  <w15:docId w15:val="{4C9DBB53-01AB-4E3E-855A-B6FABAFE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604193"/>
  </w:style>
  <w:style w:type="character" w:customStyle="1" w:styleId="indent-1-breaks">
    <w:name w:val="indent-1-breaks"/>
    <w:basedOn w:val="DefaultParagraphFont"/>
    <w:rsid w:val="00604193"/>
  </w:style>
  <w:style w:type="character" w:customStyle="1" w:styleId="small-caps">
    <w:name w:val="small-caps"/>
    <w:basedOn w:val="DefaultParagraphFont"/>
    <w:rsid w:val="00604193"/>
  </w:style>
  <w:style w:type="character" w:styleId="Emphasis">
    <w:name w:val="Emphasis"/>
    <w:basedOn w:val="DefaultParagraphFont"/>
    <w:uiPriority w:val="20"/>
    <w:qFormat/>
    <w:rsid w:val="00DD74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2021-05-11T22:22:00Z</dcterms:created>
  <dcterms:modified xsi:type="dcterms:W3CDTF">2021-05-11T23:59:00Z</dcterms:modified>
</cp:coreProperties>
</file>