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1F728" w14:textId="23701DC9" w:rsidR="00C44CF6" w:rsidRDefault="00C44CF6" w:rsidP="00C44CF6">
      <w:pPr>
        <w:pStyle w:val="NormalWeb"/>
        <w:spacing w:before="0" w:beforeAutospacing="0" w:after="0" w:afterAutospacing="0"/>
        <w:rPr>
          <w:color w:val="0E101A"/>
        </w:rPr>
      </w:pPr>
      <w:r>
        <w:rPr>
          <w:color w:val="0E101A"/>
        </w:rPr>
        <w:t>Brandon, Thank you so much for an open and candid discussion. Correct, our relationship with the Lord should come first before anything else. Without it, not only would we experience fruitlessness, but we shall also fail to please God. Call to mind the story of Martha and Mary found in Luke 10:38-42. When Jesus visited them, Martha busied herself with the kitchen as Mary sat at his feet, listening to what he had to say. Perhaps Martha thought serving Christ food would be his delight. However, as the story unfolds, Jesus commended Mary for staying at his feet and listening to him</w:t>
      </w:r>
      <w:r>
        <w:rPr>
          <w:color w:val="0E101A"/>
        </w:rPr>
        <w:t>. W</w:t>
      </w:r>
      <w:r>
        <w:rPr>
          <w:color w:val="0E101A"/>
        </w:rPr>
        <w:t>hen Martha complained</w:t>
      </w:r>
      <w:r>
        <w:rPr>
          <w:color w:val="0E101A"/>
        </w:rPr>
        <w:t xml:space="preserve">, Jesus </w:t>
      </w:r>
      <w:r>
        <w:rPr>
          <w:color w:val="0E101A"/>
        </w:rPr>
        <w:t>said to her, “My dear Martha, you are worried and upset over all these details! There is only one thing worth being concerned about. Mary has discovered it, and it will not be taken away from her (Lk 10:41,42, NIV).</w:t>
      </w:r>
      <w:r>
        <w:rPr>
          <w:rStyle w:val="FootnoteReference"/>
        </w:rPr>
        <w:footnoteReference w:id="1"/>
      </w:r>
    </w:p>
    <w:p w14:paraId="28E39791" w14:textId="5EC25822" w:rsidR="00C44CF6" w:rsidRDefault="00C44CF6" w:rsidP="00C44CF6">
      <w:pPr>
        <w:pStyle w:val="NormalWeb"/>
        <w:spacing w:before="0" w:beforeAutospacing="0" w:after="0" w:afterAutospacing="0"/>
        <w:rPr>
          <w:color w:val="0E101A"/>
        </w:rPr>
      </w:pPr>
      <w:r>
        <w:rPr>
          <w:color w:val="0E101A"/>
        </w:rPr>
        <w:t>Concerning your professional priorities</w:t>
      </w:r>
      <w:r>
        <w:rPr>
          <w:color w:val="0E101A"/>
        </w:rPr>
        <w:t>, I couldn’t agree more when you said, “Language is a powerful weapon of communication and success in ministry.” As someone serving among indigenous people, I endorse your point that language is key to effective ministry. The reason is that since many locals do not know English, I have struggled to communicate the gospel with them effectively. From your discussion, I am impressed to learn the local dialect.</w:t>
      </w:r>
    </w:p>
    <w:p w14:paraId="168F5555" w14:textId="77777777" w:rsidR="00C44CF6" w:rsidRDefault="00C44CF6"/>
    <w:p w14:paraId="2EA471D3" w14:textId="77777777" w:rsidR="00C44CF6" w:rsidRDefault="00C44CF6"/>
    <w:p w14:paraId="514DB73F" w14:textId="2BF42576" w:rsidR="00E95E88" w:rsidRDefault="00251B9D">
      <w:r>
        <w:rPr>
          <w:rFonts w:ascii="Roboto" w:hAnsi="Roboto"/>
          <w:color w:val="222222"/>
          <w:shd w:val="clear" w:color="auto" w:fill="FFFFFF"/>
        </w:rPr>
        <w:t xml:space="preserve"> </w:t>
      </w:r>
    </w:p>
    <w:sectPr w:rsidR="00E95E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8730A" w14:textId="77777777" w:rsidR="00173C14" w:rsidRDefault="00173C14" w:rsidP="00CC77D5">
      <w:pPr>
        <w:spacing w:after="0" w:line="240" w:lineRule="auto"/>
      </w:pPr>
      <w:r>
        <w:separator/>
      </w:r>
    </w:p>
  </w:endnote>
  <w:endnote w:type="continuationSeparator" w:id="0">
    <w:p w14:paraId="1CC7EFE2" w14:textId="77777777" w:rsidR="00173C14" w:rsidRDefault="00173C14" w:rsidP="00CC7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BDE97" w14:textId="77777777" w:rsidR="00173C14" w:rsidRDefault="00173C14" w:rsidP="00CC77D5">
      <w:pPr>
        <w:spacing w:after="0" w:line="240" w:lineRule="auto"/>
      </w:pPr>
      <w:r>
        <w:separator/>
      </w:r>
    </w:p>
  </w:footnote>
  <w:footnote w:type="continuationSeparator" w:id="0">
    <w:p w14:paraId="55E82ED5" w14:textId="77777777" w:rsidR="00173C14" w:rsidRDefault="00173C14" w:rsidP="00CC77D5">
      <w:pPr>
        <w:spacing w:after="0" w:line="240" w:lineRule="auto"/>
      </w:pPr>
      <w:r>
        <w:continuationSeparator/>
      </w:r>
    </w:p>
  </w:footnote>
  <w:footnote w:id="1">
    <w:p w14:paraId="2A0E67C8" w14:textId="77777777" w:rsidR="00C44CF6" w:rsidRDefault="00C44CF6" w:rsidP="00C44CF6">
      <w:pPr>
        <w:pStyle w:val="FootnoteText"/>
      </w:pPr>
      <w:r>
        <w:rPr>
          <w:rStyle w:val="FootnoteReference"/>
        </w:rPr>
        <w:footnoteRef/>
      </w:r>
      <w:r>
        <w:t xml:space="preserve"> </w:t>
      </w:r>
      <w:r w:rsidRPr="002F423A">
        <w:rPr>
          <w:rFonts w:asciiTheme="majorBidi" w:hAnsiTheme="majorBidi" w:cstheme="majorBidi"/>
        </w:rPr>
        <w:t xml:space="preserve">Unless otherwise noted, all biblical passages referenced are in the </w:t>
      </w:r>
      <w:r w:rsidRPr="002F423A">
        <w:rPr>
          <w:rFonts w:asciiTheme="majorBidi" w:hAnsiTheme="majorBidi" w:cstheme="majorBidi"/>
          <w:i/>
          <w:iCs/>
        </w:rPr>
        <w:t>New International Version</w:t>
      </w:r>
      <w:r w:rsidRPr="002F423A">
        <w:rPr>
          <w:rFonts w:asciiTheme="majorBidi" w:hAnsiTheme="majorBidi" w:cstheme="majorBidi"/>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D5"/>
    <w:rsid w:val="00173C14"/>
    <w:rsid w:val="00211C1B"/>
    <w:rsid w:val="00251B9D"/>
    <w:rsid w:val="002C4F28"/>
    <w:rsid w:val="00361AEB"/>
    <w:rsid w:val="00C44CF6"/>
    <w:rsid w:val="00CC77D5"/>
    <w:rsid w:val="00E95E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62106"/>
  <w15:chartTrackingRefBased/>
  <w15:docId w15:val="{540A0CB0-A283-4793-8805-1FC21A3C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C77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77D5"/>
    <w:rPr>
      <w:sz w:val="20"/>
      <w:szCs w:val="20"/>
    </w:rPr>
  </w:style>
  <w:style w:type="character" w:styleId="FootnoteReference">
    <w:name w:val="footnote reference"/>
    <w:basedOn w:val="DefaultParagraphFont"/>
    <w:uiPriority w:val="99"/>
    <w:semiHidden/>
    <w:unhideWhenUsed/>
    <w:rsid w:val="00CC77D5"/>
    <w:rPr>
      <w:vertAlign w:val="superscript"/>
    </w:rPr>
  </w:style>
  <w:style w:type="paragraph" w:styleId="NormalWeb">
    <w:name w:val="Normal (Web)"/>
    <w:basedOn w:val="Normal"/>
    <w:uiPriority w:val="99"/>
    <w:semiHidden/>
    <w:unhideWhenUsed/>
    <w:rsid w:val="00C44CF6"/>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C44C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19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9C9F0A3-9496-45DB-8514-3F1980E71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192</Words>
  <Characters>1096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2022-04-18T21:18:00Z</dcterms:created>
  <dcterms:modified xsi:type="dcterms:W3CDTF">2022-04-18T22:00:00Z</dcterms:modified>
</cp:coreProperties>
</file>