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13C6D" w14:textId="77777777" w:rsidR="001323F5" w:rsidRDefault="001323F5" w:rsidP="001323F5">
      <w:pPr>
        <w:pStyle w:val="NormalWeb"/>
        <w:spacing w:before="0" w:beforeAutospacing="0" w:after="0" w:afterAutospacing="0"/>
        <w:rPr>
          <w:color w:val="0E101A"/>
        </w:rPr>
      </w:pPr>
      <w:proofErr w:type="spellStart"/>
      <w:r>
        <w:rPr>
          <w:color w:val="0E101A"/>
        </w:rPr>
        <w:t>Daphnie</w:t>
      </w:r>
      <w:proofErr w:type="spellEnd"/>
      <w:r>
        <w:rPr>
          <w:color w:val="0E101A"/>
        </w:rPr>
        <w:t>,</w:t>
      </w:r>
    </w:p>
    <w:p w14:paraId="2C77F0A6" w14:textId="59866FE9" w:rsidR="001323F5" w:rsidRDefault="001323F5" w:rsidP="001323F5">
      <w:pPr>
        <w:pStyle w:val="NormalWeb"/>
        <w:spacing w:before="0" w:beforeAutospacing="0" w:after="0" w:afterAutospacing="0"/>
        <w:rPr>
          <w:color w:val="0E101A"/>
        </w:rPr>
      </w:pPr>
      <w:r>
        <w:rPr>
          <w:color w:val="0E101A"/>
        </w:rPr>
        <w:t>Just like Brandon and Dianna, I agree with your assertions on the partnership between the youth ministry and the family. Church youth ministry cannot say they don’t need parents, just as parents cannot say they don’t need youth ministry. The two are mutually important. That being said, if one had to choose one that can better reach out to the youth, choosing parents would be a prudent idea. From the scriptures, it is apparent that God has placed more responsibility on the parents to teach the word of God to youths. In Deuteronomy 32:46-47, Moses admonishes the Israelites and says, “Take to heart all the words I have solemnly declared to you this day, so that you may command your children to obey carefully all the words of this law. They are not just idle words for you—they are your life. By them you will live long in the land you are crossing the Jordan to possess.”</w:t>
      </w:r>
      <w:r>
        <w:rPr>
          <w:rStyle w:val="FootnoteReference"/>
          <w:rFonts w:ascii="Segoe UI" w:hAnsi="Segoe UI" w:cs="Segoe UI"/>
          <w:color w:val="000000"/>
          <w:shd w:val="clear" w:color="auto" w:fill="FFFFFF"/>
        </w:rPr>
        <w:footnoteReference w:id="1"/>
      </w:r>
      <w:r>
        <w:rPr>
          <w:color w:val="0E101A"/>
        </w:rPr>
        <w:t> God wants parents to be the primary disciplers of their children. But for that to work, parents first must take to heart all the words declared. I believe this is where youth ministry comes in. The youth ministry equips parents with God’s word and gives them essential tools for teaching their children. The church exists to equip the saints for works of service, so that the body of Christ may be built up (Eph 4:12). Therefore, a partnership between the youth ministry and the family guarantees near-perfect success.</w:t>
      </w:r>
    </w:p>
    <w:p w14:paraId="15DC0838" w14:textId="77777777" w:rsidR="001323F5" w:rsidRDefault="001323F5" w:rsidP="00E34C3D"/>
    <w:p w14:paraId="2A56A585" w14:textId="77777777" w:rsidR="001323F5" w:rsidRDefault="001323F5" w:rsidP="00E34C3D"/>
    <w:p w14:paraId="200ED88C" w14:textId="77777777" w:rsidR="001323F5" w:rsidRDefault="001323F5" w:rsidP="00E34C3D"/>
    <w:p w14:paraId="1A65D0B2" w14:textId="158035C2" w:rsidR="005533E9" w:rsidRDefault="005533E9" w:rsidP="001B791F"/>
    <w:sectPr w:rsidR="005533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89C70" w14:textId="77777777" w:rsidR="007C2A4E" w:rsidRDefault="007C2A4E" w:rsidP="002D136B">
      <w:pPr>
        <w:spacing w:after="0" w:line="240" w:lineRule="auto"/>
      </w:pPr>
      <w:r>
        <w:separator/>
      </w:r>
    </w:p>
  </w:endnote>
  <w:endnote w:type="continuationSeparator" w:id="0">
    <w:p w14:paraId="17897D9E" w14:textId="77777777" w:rsidR="007C2A4E" w:rsidRDefault="007C2A4E" w:rsidP="002D1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70808" w14:textId="77777777" w:rsidR="007C2A4E" w:rsidRDefault="007C2A4E" w:rsidP="002D136B">
      <w:pPr>
        <w:spacing w:after="0" w:line="240" w:lineRule="auto"/>
      </w:pPr>
      <w:r>
        <w:separator/>
      </w:r>
    </w:p>
  </w:footnote>
  <w:footnote w:type="continuationSeparator" w:id="0">
    <w:p w14:paraId="11F7D196" w14:textId="77777777" w:rsidR="007C2A4E" w:rsidRDefault="007C2A4E" w:rsidP="002D136B">
      <w:pPr>
        <w:spacing w:after="0" w:line="240" w:lineRule="auto"/>
      </w:pPr>
      <w:r>
        <w:continuationSeparator/>
      </w:r>
    </w:p>
  </w:footnote>
  <w:footnote w:id="1">
    <w:p w14:paraId="0C66C23E" w14:textId="77777777" w:rsidR="001323F5" w:rsidRPr="00AA40B7" w:rsidRDefault="001323F5" w:rsidP="001323F5">
      <w:pPr>
        <w:pStyle w:val="FootnoteText"/>
        <w:spacing w:after="240"/>
        <w:ind w:firstLine="720"/>
        <w:rPr>
          <w:rFonts w:asciiTheme="majorBidi" w:hAnsiTheme="majorBidi" w:cstheme="majorBidi"/>
        </w:rPr>
      </w:pPr>
      <w:r>
        <w:rPr>
          <w:rStyle w:val="FootnoteReference"/>
        </w:rPr>
        <w:footnoteRef/>
      </w:r>
      <w:r>
        <w:t xml:space="preserve"> </w:t>
      </w:r>
      <w:r w:rsidRPr="00AA40B7">
        <w:rPr>
          <w:rFonts w:asciiTheme="majorBidi" w:hAnsiTheme="majorBidi" w:cstheme="majorBidi"/>
        </w:rPr>
        <w:t xml:space="preserve">Unless otherwise noted, all biblical passages referenced are in the </w:t>
      </w:r>
      <w:r w:rsidRPr="00AA40B7">
        <w:rPr>
          <w:rFonts w:asciiTheme="majorBidi" w:hAnsiTheme="majorBidi" w:cstheme="majorBidi"/>
          <w:i/>
          <w:iCs/>
        </w:rPr>
        <w:t>New Living Translation</w:t>
      </w:r>
      <w:r w:rsidRPr="00AA40B7">
        <w:rPr>
          <w:rFonts w:asciiTheme="majorBidi" w:hAnsiTheme="majorBidi" w:cstheme="majorBidi"/>
        </w:rPr>
        <w:t xml:space="preserve"> (Wheaton, Ill: Tyndale House Publishers, 2004).</w:t>
      </w:r>
    </w:p>
    <w:p w14:paraId="5D366ACF" w14:textId="77777777" w:rsidR="001323F5" w:rsidRDefault="001323F5" w:rsidP="001323F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3E9"/>
    <w:rsid w:val="001302D8"/>
    <w:rsid w:val="001323F5"/>
    <w:rsid w:val="001B791F"/>
    <w:rsid w:val="002526C2"/>
    <w:rsid w:val="002D136B"/>
    <w:rsid w:val="00453EFC"/>
    <w:rsid w:val="005533E9"/>
    <w:rsid w:val="0061034C"/>
    <w:rsid w:val="007C2A4E"/>
    <w:rsid w:val="00B6172E"/>
    <w:rsid w:val="00DB21D7"/>
    <w:rsid w:val="00E34C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B6B59"/>
  <w15:chartTrackingRefBased/>
  <w15:docId w15:val="{F3D5DF55-860F-43DD-9600-F558753A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533E9"/>
    <w:pPr>
      <w:spacing w:before="100" w:beforeAutospacing="1" w:after="100" w:afterAutospacing="1" w:line="240" w:lineRule="auto"/>
      <w:outlineLvl w:val="2"/>
    </w:pPr>
    <w:rPr>
      <w:rFonts w:ascii="Times New Roman" w:eastAsia="Times New Roman" w:hAnsi="Times New Roman" w:cs="Times New Roman"/>
      <w:b/>
      <w:bCs/>
      <w:sz w:val="27"/>
      <w:szCs w:val="27"/>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33E9"/>
    <w:rPr>
      <w:rFonts w:ascii="Times New Roman" w:eastAsia="Times New Roman" w:hAnsi="Times New Roman" w:cs="Times New Roman"/>
      <w:b/>
      <w:bCs/>
      <w:sz w:val="27"/>
      <w:szCs w:val="27"/>
      <w:lang w:bidi="he-IL"/>
    </w:rPr>
  </w:style>
  <w:style w:type="character" w:customStyle="1" w:styleId="text">
    <w:name w:val="text"/>
    <w:basedOn w:val="DefaultParagraphFont"/>
    <w:rsid w:val="002D136B"/>
  </w:style>
  <w:style w:type="paragraph" w:styleId="FootnoteText">
    <w:name w:val="footnote text"/>
    <w:basedOn w:val="Normal"/>
    <w:link w:val="FootnoteTextChar"/>
    <w:uiPriority w:val="99"/>
    <w:semiHidden/>
    <w:unhideWhenUsed/>
    <w:rsid w:val="002D13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136B"/>
    <w:rPr>
      <w:sz w:val="20"/>
      <w:szCs w:val="20"/>
    </w:rPr>
  </w:style>
  <w:style w:type="character" w:styleId="FootnoteReference">
    <w:name w:val="footnote reference"/>
    <w:basedOn w:val="DefaultParagraphFont"/>
    <w:uiPriority w:val="99"/>
    <w:semiHidden/>
    <w:unhideWhenUsed/>
    <w:rsid w:val="002D136B"/>
    <w:rPr>
      <w:vertAlign w:val="superscript"/>
    </w:rPr>
  </w:style>
  <w:style w:type="paragraph" w:styleId="NormalWeb">
    <w:name w:val="Normal (Web)"/>
    <w:basedOn w:val="Normal"/>
    <w:uiPriority w:val="99"/>
    <w:semiHidden/>
    <w:unhideWhenUsed/>
    <w:rsid w:val="001323F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1323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862">
      <w:bodyDiv w:val="1"/>
      <w:marLeft w:val="0"/>
      <w:marRight w:val="0"/>
      <w:marTop w:val="0"/>
      <w:marBottom w:val="0"/>
      <w:divBdr>
        <w:top w:val="none" w:sz="0" w:space="0" w:color="auto"/>
        <w:left w:val="none" w:sz="0" w:space="0" w:color="auto"/>
        <w:bottom w:val="none" w:sz="0" w:space="0" w:color="auto"/>
        <w:right w:val="none" w:sz="0" w:space="0" w:color="auto"/>
      </w:divBdr>
    </w:div>
    <w:div w:id="503520957">
      <w:bodyDiv w:val="1"/>
      <w:marLeft w:val="0"/>
      <w:marRight w:val="0"/>
      <w:marTop w:val="0"/>
      <w:marBottom w:val="0"/>
      <w:divBdr>
        <w:top w:val="none" w:sz="0" w:space="0" w:color="auto"/>
        <w:left w:val="none" w:sz="0" w:space="0" w:color="auto"/>
        <w:bottom w:val="none" w:sz="0" w:space="0" w:color="auto"/>
        <w:right w:val="none" w:sz="0" w:space="0" w:color="auto"/>
      </w:divBdr>
    </w:div>
    <w:div w:id="88699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A702EB7-F261-493D-8340-C6BB97F41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2022-02-03T10:54:00Z</dcterms:created>
  <dcterms:modified xsi:type="dcterms:W3CDTF">2022-02-05T05:49:00Z</dcterms:modified>
</cp:coreProperties>
</file>