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13CEA" w14:textId="77777777" w:rsidR="00200E0E" w:rsidRDefault="00200E0E" w:rsidP="00200E0E">
      <w:pPr>
        <w:pStyle w:val="NormalWeb"/>
        <w:spacing w:before="0" w:beforeAutospacing="0" w:after="0" w:afterAutospacing="0"/>
        <w:rPr>
          <w:color w:val="0E101A"/>
        </w:rPr>
      </w:pPr>
      <w:r>
        <w:rPr>
          <w:color w:val="0E101A"/>
        </w:rPr>
        <w:t>Dustin,</w:t>
      </w:r>
    </w:p>
    <w:p w14:paraId="2CBAD86B" w14:textId="50CE33F8" w:rsidR="00200E0E" w:rsidRDefault="00200E0E" w:rsidP="00200E0E">
      <w:pPr>
        <w:pStyle w:val="NormalWeb"/>
        <w:spacing w:before="0" w:beforeAutospacing="0" w:after="0" w:afterAutospacing="0"/>
        <w:rPr>
          <w:color w:val="0E101A"/>
        </w:rPr>
      </w:pPr>
      <w:r>
        <w:rPr>
          <w:color w:val="0E101A"/>
        </w:rPr>
        <w:t>I enjoyed reading your post. In particular, the testimony on the coaching relationship you have with your children is very encouraging. I concur with you that we need to start off children in the way they should go (Prov. 22:6). The earlier we start, the better for them and the easier it becomes for us parents to coach them. Your post reiterates the primary responsibility parents play. This role cannot be abrogated to anyone else. As parents, we should strive to ensure that we guide our children in the ways of God. Also, we need to ensure that we challenge them to know God. David Wheeler observes that young people need to be challenged because they do not even own their own faith.</w:t>
      </w:r>
      <w:r>
        <w:rPr>
          <w:rStyle w:val="FootnoteReference"/>
        </w:rPr>
        <w:footnoteReference w:id="1"/>
      </w:r>
      <w:r>
        <w:rPr>
          <w:color w:val="0E101A"/>
        </w:rPr>
        <w:t xml:space="preserve"> </w:t>
      </w:r>
      <w:r>
        <w:rPr>
          <w:color w:val="0E101A"/>
        </w:rPr>
        <w:t>In my view, no better way can we achieve this other than through a coaching relationship. A coaching relationship presents an avenue to walk with our children, be involved in their lives, and also helpful whenever they need us. In addition, through this relationship, we learn of their strengths, fears, and hopes. With that state of understanding, we can challenge them to become who God wants them to be.</w:t>
      </w:r>
    </w:p>
    <w:p w14:paraId="27DFE20E" w14:textId="77777777" w:rsidR="00200E0E" w:rsidRDefault="00200E0E"/>
    <w:p w14:paraId="594D29E5" w14:textId="77777777" w:rsidR="00200E0E" w:rsidRDefault="00200E0E"/>
    <w:p w14:paraId="63059DB5" w14:textId="11AC8325" w:rsidR="00D32894" w:rsidRDefault="00D32894" w:rsidP="00D32894">
      <w:r>
        <w:t xml:space="preserve"> </w:t>
      </w:r>
    </w:p>
    <w:sectPr w:rsidR="00D328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0F260" w14:textId="77777777" w:rsidR="00DF10E5" w:rsidRDefault="00DF10E5" w:rsidP="00D32894">
      <w:pPr>
        <w:spacing w:after="0" w:line="240" w:lineRule="auto"/>
      </w:pPr>
      <w:r>
        <w:separator/>
      </w:r>
    </w:p>
  </w:endnote>
  <w:endnote w:type="continuationSeparator" w:id="0">
    <w:p w14:paraId="2BF7631E" w14:textId="77777777" w:rsidR="00DF10E5" w:rsidRDefault="00DF10E5" w:rsidP="00D32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2830E" w14:textId="77777777" w:rsidR="00DF10E5" w:rsidRDefault="00DF10E5" w:rsidP="00D32894">
      <w:pPr>
        <w:spacing w:after="0" w:line="240" w:lineRule="auto"/>
      </w:pPr>
      <w:r>
        <w:separator/>
      </w:r>
    </w:p>
  </w:footnote>
  <w:footnote w:type="continuationSeparator" w:id="0">
    <w:p w14:paraId="54EEC6CC" w14:textId="77777777" w:rsidR="00DF10E5" w:rsidRDefault="00DF10E5" w:rsidP="00D32894">
      <w:pPr>
        <w:spacing w:after="0" w:line="240" w:lineRule="auto"/>
      </w:pPr>
      <w:r>
        <w:continuationSeparator/>
      </w:r>
    </w:p>
  </w:footnote>
  <w:footnote w:id="1">
    <w:p w14:paraId="10A77B92" w14:textId="77777777" w:rsidR="00200E0E" w:rsidRDefault="00200E0E" w:rsidP="00200E0E">
      <w:pPr>
        <w:pStyle w:val="FootnoteText"/>
      </w:pPr>
      <w:r>
        <w:rPr>
          <w:rStyle w:val="FootnoteReference"/>
        </w:rPr>
        <w:footnoteRef/>
      </w:r>
      <w:r>
        <w:t xml:space="preserve"> </w:t>
      </w:r>
      <w:r>
        <w:rPr>
          <w:rFonts w:asciiTheme="majorBidi" w:hAnsiTheme="majorBidi" w:cstheme="majorBidi"/>
        </w:rPr>
        <w:t>David Wheeler</w:t>
      </w:r>
      <w:r w:rsidRPr="00801DDF">
        <w:rPr>
          <w:rFonts w:asciiTheme="majorBidi" w:hAnsiTheme="majorBidi" w:cstheme="majorBidi"/>
        </w:rPr>
        <w:t>, “</w:t>
      </w:r>
      <w:r w:rsidRPr="00D32894">
        <w:rPr>
          <w:rFonts w:asciiTheme="majorBidi" w:hAnsiTheme="majorBidi" w:cstheme="majorBidi"/>
        </w:rPr>
        <w:t>Finishing Strong in Youth Ministry</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3B"/>
    <w:rsid w:val="00200E0E"/>
    <w:rsid w:val="0056154F"/>
    <w:rsid w:val="005B4992"/>
    <w:rsid w:val="00697FB2"/>
    <w:rsid w:val="008E603D"/>
    <w:rsid w:val="00BE1DF4"/>
    <w:rsid w:val="00BF233B"/>
    <w:rsid w:val="00D32894"/>
    <w:rsid w:val="00DF10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DEB34"/>
  <w15:chartTrackingRefBased/>
  <w15:docId w15:val="{58F72952-87F0-4445-9E4C-62244410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328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2894"/>
    <w:rPr>
      <w:sz w:val="20"/>
      <w:szCs w:val="20"/>
    </w:rPr>
  </w:style>
  <w:style w:type="character" w:styleId="FootnoteReference">
    <w:name w:val="footnote reference"/>
    <w:basedOn w:val="DefaultParagraphFont"/>
    <w:uiPriority w:val="99"/>
    <w:semiHidden/>
    <w:unhideWhenUsed/>
    <w:rsid w:val="00D32894"/>
    <w:rPr>
      <w:vertAlign w:val="superscript"/>
    </w:rPr>
  </w:style>
  <w:style w:type="paragraph" w:styleId="NormalWeb">
    <w:name w:val="Normal (Web)"/>
    <w:basedOn w:val="Normal"/>
    <w:uiPriority w:val="99"/>
    <w:semiHidden/>
    <w:unhideWhenUsed/>
    <w:rsid w:val="00200E0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200E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82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4CB5E87-F479-4865-B943-2FABCC503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2022-03-03T08:00:00Z</dcterms:created>
  <dcterms:modified xsi:type="dcterms:W3CDTF">2022-03-03T09:01:00Z</dcterms:modified>
</cp:coreProperties>
</file>