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5E17" w14:textId="281059B1" w:rsidR="00573543" w:rsidRPr="00573543" w:rsidRDefault="00573543" w:rsidP="00573543">
      <w:pPr>
        <w:shd w:val="clear" w:color="auto" w:fill="FFFFFF"/>
        <w:spacing w:after="0" w:line="420" w:lineRule="atLeast"/>
        <w:outlineLvl w:val="0"/>
        <w:rPr>
          <w:rFonts w:ascii="Arial" w:eastAsia="Times New Roman" w:hAnsi="Arial" w:cs="Arial"/>
          <w:b/>
          <w:bCs/>
          <w:color w:val="222222"/>
          <w:kern w:val="36"/>
          <w:sz w:val="36"/>
          <w:szCs w:val="36"/>
          <w:lang w:bidi="he-IL"/>
        </w:rPr>
      </w:pPr>
      <w:r w:rsidRPr="00573543">
        <w:rPr>
          <w:rFonts w:ascii="Arial" w:eastAsia="Times New Roman" w:hAnsi="Arial" w:cs="Arial"/>
          <w:b/>
          <w:bCs/>
          <w:color w:val="222222"/>
          <w:kern w:val="36"/>
          <w:sz w:val="36"/>
          <w:szCs w:val="36"/>
          <w:lang w:bidi="he-IL"/>
        </w:rPr>
        <w:t>Discussion Thread: Student Multipliers</w:t>
      </w:r>
    </w:p>
    <w:p w14:paraId="0E52EE1F" w14:textId="0E67830C" w:rsidR="00AF7F4C" w:rsidRDefault="00AF7F4C"/>
    <w:p w14:paraId="16D630A2" w14:textId="77777777" w:rsidR="00D12CCE" w:rsidRDefault="00D12CCE" w:rsidP="006B7B64">
      <w:pPr>
        <w:pStyle w:val="NormalWeb"/>
        <w:spacing w:before="240" w:beforeAutospacing="0" w:after="0" w:afterAutospacing="0"/>
        <w:rPr>
          <w:color w:val="0E101A"/>
        </w:rPr>
      </w:pPr>
      <w:r>
        <w:rPr>
          <w:color w:val="0E101A"/>
        </w:rPr>
        <w:t>I got saved when I was eleven years old. At the time, I did most things to impress my strict mother. To put it in perspective, my mother was so strict that she made the Sundays clock the same for all of us. From waking up early to dressing formally to going to church together, we followed a strict pattern. At church, she made us sit in the Main Family Service in addition to the Sunday School classes. Besides, she did not permit making noise during the services or walking in and out. If we broke any of her rules, she punished us for it. Nevertheless, with all that, I do not remember sharing my faith with others. The only thing I remember is that I tried to impress my mother.</w:t>
      </w:r>
    </w:p>
    <w:p w14:paraId="321461C9" w14:textId="17ACE54B" w:rsidR="00D12CCE" w:rsidRDefault="00D12CCE" w:rsidP="006B7B64">
      <w:pPr>
        <w:pStyle w:val="NormalWeb"/>
        <w:spacing w:before="240" w:beforeAutospacing="0" w:after="0" w:afterAutospacing="0"/>
        <w:rPr>
          <w:color w:val="0E101A"/>
        </w:rPr>
      </w:pPr>
      <w:r>
        <w:rPr>
          <w:color w:val="0E101A"/>
        </w:rPr>
        <w:t>Today, as a missionary, I have no choice but to let others know about Jesus. That being said, I admit that sometimes I have not let my light shine as bright as it should be. Even in our church, sometimes we collectively forget about the task of reaching out to the unsaved. We unintentionally ignore the plight of the unsaved instead of deliberately looking for opportunities where we can let our lights shine. I thank God because courses like these, challenge my heart to prioritize what matters. Indeed, like Geiger et al aver, “We need a renewed commitment to the essence of the gospel, to the essence of the movement of the church.”</w:t>
      </w:r>
      <w:r>
        <w:rPr>
          <w:rStyle w:val="FootnoteReference"/>
          <w:color w:val="0E101A"/>
        </w:rPr>
        <w:footnoteReference w:id="1"/>
      </w:r>
    </w:p>
    <w:p w14:paraId="7EB518A1" w14:textId="77777777" w:rsidR="00BE01A6" w:rsidRDefault="00D12CCE" w:rsidP="006B7B64">
      <w:pPr>
        <w:pStyle w:val="NormalWeb"/>
        <w:spacing w:before="240" w:beforeAutospacing="0" w:after="0"/>
        <w:rPr>
          <w:color w:val="0E101A"/>
        </w:rPr>
      </w:pPr>
      <w:r>
        <w:rPr>
          <w:color w:val="0E101A"/>
        </w:rPr>
        <w:t>In my view, two things need to happen in the youth ministry in my church so that youths can become a bright light to their peers and our community. The first one is equipping parents. In the few year</w:t>
      </w:r>
      <w:r w:rsidR="00BE01A6">
        <w:rPr>
          <w:color w:val="0E101A"/>
        </w:rPr>
        <w:t>s</w:t>
      </w:r>
      <w:r>
        <w:rPr>
          <w:color w:val="0E101A"/>
        </w:rPr>
        <w:t xml:space="preserve"> I served as a youth pastor at my church, I observed that there </w:t>
      </w:r>
      <w:r w:rsidR="00BE01A6">
        <w:rPr>
          <w:color w:val="0E101A"/>
        </w:rPr>
        <w:t>wa</w:t>
      </w:r>
      <w:r>
        <w:rPr>
          <w:color w:val="0E101A"/>
        </w:rPr>
        <w:t>s a huge disconnect between our youth ministry and the parents. Apart from parents providing activity fees, granting permission to attend activities, and dropping children at events, I saw no other meaningful involvement. After reading this week's course material, I have learned that parents have a critical role in helping children share their faith. This role includes partnering with their children to advance the kingdom of God. Timothy P. Jones correctly observes, “For one thing, parents need to see their children in light of the gospel.”</w:t>
      </w:r>
      <w:r>
        <w:rPr>
          <w:rStyle w:val="FootnoteReference"/>
        </w:rPr>
        <w:footnoteReference w:id="2"/>
      </w:r>
      <w:r>
        <w:rPr>
          <w:color w:val="0E101A"/>
        </w:rPr>
        <w:t xml:space="preserve"> When parents model a true witness before their children, their children easily imitate. </w:t>
      </w:r>
      <w:r w:rsidR="00BE01A6">
        <w:rPr>
          <w:color w:val="0E101A"/>
        </w:rPr>
        <w:t xml:space="preserve">The end result is children sharing their faith and consequently causing a multiplication effect on the kingdom of God. </w:t>
      </w:r>
    </w:p>
    <w:p w14:paraId="52F838EE" w14:textId="1EFDF0C5" w:rsidR="00D12CCE" w:rsidRDefault="00D12CCE" w:rsidP="00BE01A6">
      <w:pPr>
        <w:pStyle w:val="NormalWeb"/>
        <w:spacing w:after="0"/>
        <w:rPr>
          <w:color w:val="0E101A"/>
        </w:rPr>
      </w:pPr>
      <w:r>
        <w:rPr>
          <w:color w:val="0E101A"/>
        </w:rPr>
        <w:t>The second thing that I think needs to be done is equipping students. Many youths in my church d</w:t>
      </w:r>
      <w:r w:rsidR="00BE01A6">
        <w:rPr>
          <w:color w:val="0E101A"/>
        </w:rPr>
        <w:t>id</w:t>
      </w:r>
      <w:r>
        <w:rPr>
          <w:color w:val="0E101A"/>
        </w:rPr>
        <w:t xml:space="preserve"> not know the process of transformation. Mostly, it is because we ha</w:t>
      </w:r>
      <w:r w:rsidR="00BE01A6">
        <w:rPr>
          <w:color w:val="0E101A"/>
        </w:rPr>
        <w:t>d</w:t>
      </w:r>
      <w:r>
        <w:rPr>
          <w:color w:val="0E101A"/>
        </w:rPr>
        <w:t xml:space="preserve"> never </w:t>
      </w:r>
      <w:r>
        <w:rPr>
          <w:color w:val="0E101A"/>
        </w:rPr>
        <w:t>defined the</w:t>
      </w:r>
      <w:r>
        <w:rPr>
          <w:color w:val="0E101A"/>
        </w:rPr>
        <w:t xml:space="preserve"> process. </w:t>
      </w:r>
      <w:r w:rsidR="00BE01A6">
        <w:rPr>
          <w:color w:val="0E101A"/>
        </w:rPr>
        <w:t>Geiger et al aver, “</w:t>
      </w:r>
      <w:r w:rsidR="00BE01A6" w:rsidRPr="00BE01A6">
        <w:rPr>
          <w:color w:val="0E101A"/>
        </w:rPr>
        <w:t>Without a clearly defined process, you will not know what to eliminate (focus), what process you are moving students through (movement), or what to unite your leadership team around (alignment).</w:t>
      </w:r>
      <w:r w:rsidR="00BE01A6">
        <w:rPr>
          <w:color w:val="0E101A"/>
        </w:rPr>
        <w:t>”</w:t>
      </w:r>
      <w:r w:rsidR="00BE01A6">
        <w:rPr>
          <w:rStyle w:val="FootnoteReference"/>
          <w:color w:val="0E101A"/>
        </w:rPr>
        <w:footnoteReference w:id="3"/>
      </w:r>
      <w:r w:rsidR="00BE01A6">
        <w:rPr>
          <w:color w:val="0E101A"/>
        </w:rPr>
        <w:t xml:space="preserve"> Therefore, I think f</w:t>
      </w:r>
      <w:r>
        <w:rPr>
          <w:color w:val="0E101A"/>
        </w:rPr>
        <w:t xml:space="preserve">rom the point a </w:t>
      </w:r>
      <w:r w:rsidR="006B7B64">
        <w:rPr>
          <w:color w:val="0E101A"/>
        </w:rPr>
        <w:t>student</w:t>
      </w:r>
      <w:r>
        <w:rPr>
          <w:color w:val="0E101A"/>
        </w:rPr>
        <w:t xml:space="preserve"> gets </w:t>
      </w:r>
      <w:r>
        <w:rPr>
          <w:color w:val="0E101A"/>
        </w:rPr>
        <w:lastRenderedPageBreak/>
        <w:t xml:space="preserve">saved, to where they learn spiritual discipline, to where they begin to serve others, </w:t>
      </w:r>
      <w:r w:rsidR="006B7B64">
        <w:rPr>
          <w:color w:val="0E101A"/>
        </w:rPr>
        <w:t xml:space="preserve">they </w:t>
      </w:r>
      <w:r>
        <w:rPr>
          <w:color w:val="0E101A"/>
        </w:rPr>
        <w:t>need someone to walk with them as he or she pours their life into them.</w:t>
      </w:r>
    </w:p>
    <w:p w14:paraId="341B2200" w14:textId="77777777" w:rsidR="00D12CCE" w:rsidRDefault="00D12CCE"/>
    <w:p w14:paraId="73B8ED29" w14:textId="168A78B2" w:rsidR="00176AC2" w:rsidRDefault="00176AC2">
      <w:r>
        <w:rPr>
          <w:rFonts w:ascii="Segoe UI" w:hAnsi="Segoe UI" w:cs="Segoe UI"/>
          <w:color w:val="000000"/>
          <w:shd w:val="clear" w:color="auto" w:fill="FFFFFF"/>
        </w:rPr>
        <w:t xml:space="preserve"> </w:t>
      </w:r>
    </w:p>
    <w:sectPr w:rsidR="00176A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F50A1" w14:textId="77777777" w:rsidR="006F7C44" w:rsidRDefault="006F7C44" w:rsidP="00416AF1">
      <w:pPr>
        <w:spacing w:after="0" w:line="240" w:lineRule="auto"/>
      </w:pPr>
      <w:r>
        <w:separator/>
      </w:r>
    </w:p>
  </w:endnote>
  <w:endnote w:type="continuationSeparator" w:id="0">
    <w:p w14:paraId="731E8AB4" w14:textId="77777777" w:rsidR="006F7C44" w:rsidRDefault="006F7C44" w:rsidP="0041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2E629" w14:textId="77777777" w:rsidR="006F7C44" w:rsidRDefault="006F7C44" w:rsidP="00416AF1">
      <w:pPr>
        <w:spacing w:after="0" w:line="240" w:lineRule="auto"/>
      </w:pPr>
      <w:r>
        <w:separator/>
      </w:r>
    </w:p>
  </w:footnote>
  <w:footnote w:type="continuationSeparator" w:id="0">
    <w:p w14:paraId="0E9B5581" w14:textId="77777777" w:rsidR="006F7C44" w:rsidRDefault="006F7C44" w:rsidP="00416AF1">
      <w:pPr>
        <w:spacing w:after="0" w:line="240" w:lineRule="auto"/>
      </w:pPr>
      <w:r>
        <w:continuationSeparator/>
      </w:r>
    </w:p>
  </w:footnote>
  <w:footnote w:id="1">
    <w:p w14:paraId="5EE53820" w14:textId="6D19C6D4" w:rsidR="00D12CCE" w:rsidRPr="00BE01A6" w:rsidRDefault="00D12CCE" w:rsidP="00BE01A6">
      <w:pPr>
        <w:pStyle w:val="FootnoteText"/>
        <w:spacing w:before="240"/>
        <w:rPr>
          <w:rFonts w:asciiTheme="majorBidi" w:hAnsiTheme="majorBidi" w:cstheme="majorBidi"/>
        </w:rPr>
      </w:pPr>
      <w:r>
        <w:rPr>
          <w:rStyle w:val="FootnoteReference"/>
        </w:rPr>
        <w:footnoteRef/>
      </w:r>
      <w:r>
        <w:t xml:space="preserve"> </w:t>
      </w:r>
      <w:r w:rsidRPr="00BE01A6">
        <w:rPr>
          <w:rFonts w:asciiTheme="majorBidi" w:hAnsiTheme="majorBidi" w:cstheme="majorBidi"/>
          <w:color w:val="212529"/>
          <w:shd w:val="clear" w:color="auto" w:fill="FFFFFF"/>
        </w:rPr>
        <w:t xml:space="preserve">Eric Geiger, and Jeff </w:t>
      </w:r>
      <w:proofErr w:type="spellStart"/>
      <w:r w:rsidRPr="00BE01A6">
        <w:rPr>
          <w:rFonts w:asciiTheme="majorBidi" w:hAnsiTheme="majorBidi" w:cstheme="majorBidi"/>
          <w:color w:val="212529"/>
          <w:shd w:val="clear" w:color="auto" w:fill="FFFFFF"/>
        </w:rPr>
        <w:t>Borton</w:t>
      </w:r>
      <w:proofErr w:type="spellEnd"/>
      <w:r w:rsidRPr="00BE01A6">
        <w:rPr>
          <w:rFonts w:asciiTheme="majorBidi" w:hAnsiTheme="majorBidi" w:cstheme="majorBidi"/>
          <w:color w:val="212529"/>
          <w:shd w:val="clear" w:color="auto" w:fill="FFFFFF"/>
        </w:rPr>
        <w:t>. </w:t>
      </w:r>
      <w:r w:rsidRPr="00BE01A6">
        <w:rPr>
          <w:rStyle w:val="Emphasis"/>
          <w:rFonts w:asciiTheme="majorBidi" w:hAnsiTheme="majorBidi" w:cstheme="majorBidi"/>
          <w:color w:val="212529"/>
          <w:shd w:val="clear" w:color="auto" w:fill="FFFFFF"/>
        </w:rPr>
        <w:t>Simple Student Ministry: A Clear Process for Strategic Youth Discipleship</w:t>
      </w:r>
      <w:r w:rsidRPr="00BE01A6">
        <w:rPr>
          <w:rFonts w:asciiTheme="majorBidi" w:hAnsiTheme="majorBidi" w:cstheme="majorBidi"/>
          <w:color w:val="212529"/>
          <w:shd w:val="clear" w:color="auto" w:fill="FFFFFF"/>
        </w:rPr>
        <w:t xml:space="preserve"> (Nashville: B&amp;H Publishing Group, 2009)</w:t>
      </w:r>
      <w:r w:rsidR="00BE01A6">
        <w:rPr>
          <w:rFonts w:asciiTheme="majorBidi" w:hAnsiTheme="majorBidi" w:cstheme="majorBidi"/>
          <w:color w:val="212529"/>
          <w:shd w:val="clear" w:color="auto" w:fill="FFFFFF"/>
        </w:rPr>
        <w:t>.</w:t>
      </w:r>
    </w:p>
  </w:footnote>
  <w:footnote w:id="2">
    <w:p w14:paraId="06899840" w14:textId="77777777" w:rsidR="00D12CCE" w:rsidRPr="00BE01A6" w:rsidRDefault="00D12CCE" w:rsidP="00BE01A6">
      <w:pPr>
        <w:pStyle w:val="FootnoteText"/>
        <w:spacing w:before="240"/>
        <w:rPr>
          <w:rFonts w:asciiTheme="majorBidi" w:hAnsiTheme="majorBidi" w:cstheme="majorBidi"/>
        </w:rPr>
      </w:pPr>
      <w:r w:rsidRPr="00BE01A6">
        <w:rPr>
          <w:rStyle w:val="FootnoteReference"/>
          <w:rFonts w:asciiTheme="majorBidi" w:hAnsiTheme="majorBidi" w:cstheme="majorBidi"/>
        </w:rPr>
        <w:footnoteRef/>
      </w:r>
      <w:r w:rsidRPr="00BE01A6">
        <w:rPr>
          <w:rFonts w:asciiTheme="majorBidi" w:hAnsiTheme="majorBidi" w:cstheme="majorBidi"/>
        </w:rPr>
        <w:t xml:space="preserve"> </w:t>
      </w:r>
      <w:r w:rsidRPr="00BE01A6">
        <w:rPr>
          <w:rFonts w:asciiTheme="majorBidi" w:hAnsiTheme="majorBidi" w:cstheme="majorBidi"/>
          <w:color w:val="212529"/>
          <w:shd w:val="clear" w:color="auto" w:fill="FFFFFF"/>
        </w:rPr>
        <w:t xml:space="preserve">Timothy P. Jones, </w:t>
      </w:r>
      <w:r w:rsidRPr="00BE01A6">
        <w:rPr>
          <w:rStyle w:val="Emphasis"/>
          <w:rFonts w:asciiTheme="majorBidi" w:hAnsiTheme="majorBidi" w:cstheme="majorBidi"/>
          <w:color w:val="212529"/>
          <w:shd w:val="clear" w:color="auto" w:fill="FFFFFF"/>
        </w:rPr>
        <w:t xml:space="preserve">Family Ministry Field Guide: How Your Church Can Equip Parents to Make Disciples </w:t>
      </w:r>
      <w:r w:rsidRPr="00BE01A6">
        <w:rPr>
          <w:rFonts w:asciiTheme="majorBidi" w:hAnsiTheme="majorBidi" w:cstheme="majorBidi"/>
          <w:color w:val="212529"/>
          <w:shd w:val="clear" w:color="auto" w:fill="FFFFFF"/>
        </w:rPr>
        <w:t>(Indianapolis: Wesleyan Publishing House, 2011), 70.</w:t>
      </w:r>
    </w:p>
  </w:footnote>
  <w:footnote w:id="3">
    <w:p w14:paraId="5B4C7598" w14:textId="05AF3FB3" w:rsidR="00BE01A6" w:rsidRDefault="00BE01A6" w:rsidP="00BE01A6">
      <w:pPr>
        <w:pStyle w:val="FootnoteText"/>
        <w:spacing w:before="240"/>
      </w:pPr>
      <w:r w:rsidRPr="00BE01A6">
        <w:rPr>
          <w:rStyle w:val="FootnoteReference"/>
          <w:rFonts w:asciiTheme="majorBidi" w:hAnsiTheme="majorBidi" w:cstheme="majorBidi"/>
        </w:rPr>
        <w:footnoteRef/>
      </w:r>
      <w:r w:rsidRPr="00BE01A6">
        <w:rPr>
          <w:rFonts w:asciiTheme="majorBidi" w:hAnsiTheme="majorBidi" w:cstheme="majorBidi"/>
        </w:rPr>
        <w:t xml:space="preserve"> Geiger et al, </w:t>
      </w:r>
      <w:r w:rsidRPr="00BE01A6">
        <w:rPr>
          <w:rStyle w:val="Emphasis"/>
          <w:rFonts w:asciiTheme="majorBidi" w:hAnsiTheme="majorBidi" w:cstheme="majorBidi"/>
          <w:color w:val="212529"/>
          <w:shd w:val="clear" w:color="auto" w:fill="FFFFFF"/>
        </w:rPr>
        <w:t>Simple Student Ministry</w:t>
      </w:r>
      <w:r>
        <w:rPr>
          <w:rStyle w:val="Emphasis"/>
          <w:rFonts w:ascii="Times New Roman" w:hAnsi="Times New Roman" w:cs="Times New Roman"/>
          <w:color w:val="212529"/>
          <w:shd w:val="clear" w:color="auto" w:fill="FFFFFF"/>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43"/>
    <w:rsid w:val="000E13E5"/>
    <w:rsid w:val="000F0011"/>
    <w:rsid w:val="00106A68"/>
    <w:rsid w:val="00176AC2"/>
    <w:rsid w:val="00246B9C"/>
    <w:rsid w:val="002D5787"/>
    <w:rsid w:val="003C521F"/>
    <w:rsid w:val="00416AF1"/>
    <w:rsid w:val="00573543"/>
    <w:rsid w:val="006B7B64"/>
    <w:rsid w:val="006F7C44"/>
    <w:rsid w:val="008122EA"/>
    <w:rsid w:val="00847D0E"/>
    <w:rsid w:val="00946462"/>
    <w:rsid w:val="00994B92"/>
    <w:rsid w:val="00A5747E"/>
    <w:rsid w:val="00AF6751"/>
    <w:rsid w:val="00AF7F4C"/>
    <w:rsid w:val="00B22C11"/>
    <w:rsid w:val="00BC1768"/>
    <w:rsid w:val="00BE01A6"/>
    <w:rsid w:val="00BE3DBE"/>
    <w:rsid w:val="00CE5FCC"/>
    <w:rsid w:val="00D12CCE"/>
    <w:rsid w:val="00DC0BE0"/>
    <w:rsid w:val="00E42AB1"/>
    <w:rsid w:val="00E842E4"/>
    <w:rsid w:val="00F5436D"/>
    <w:rsid w:val="00F714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78D7"/>
  <w15:chartTrackingRefBased/>
  <w15:docId w15:val="{07B75902-7106-4718-B259-C32A900D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3543"/>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543"/>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semiHidden/>
    <w:unhideWhenUsed/>
    <w:rsid w:val="008122EA"/>
    <w:rPr>
      <w:color w:val="0000FF"/>
      <w:u w:val="single"/>
    </w:rPr>
  </w:style>
  <w:style w:type="paragraph" w:styleId="FootnoteText">
    <w:name w:val="footnote text"/>
    <w:basedOn w:val="Normal"/>
    <w:link w:val="FootnoteTextChar"/>
    <w:uiPriority w:val="99"/>
    <w:semiHidden/>
    <w:unhideWhenUsed/>
    <w:rsid w:val="00416A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6AF1"/>
    <w:rPr>
      <w:sz w:val="20"/>
      <w:szCs w:val="20"/>
    </w:rPr>
  </w:style>
  <w:style w:type="character" w:styleId="FootnoteReference">
    <w:name w:val="footnote reference"/>
    <w:basedOn w:val="DefaultParagraphFont"/>
    <w:uiPriority w:val="99"/>
    <w:semiHidden/>
    <w:unhideWhenUsed/>
    <w:rsid w:val="00416AF1"/>
    <w:rPr>
      <w:vertAlign w:val="superscript"/>
    </w:rPr>
  </w:style>
  <w:style w:type="character" w:styleId="Emphasis">
    <w:name w:val="Emphasis"/>
    <w:basedOn w:val="DefaultParagraphFont"/>
    <w:uiPriority w:val="20"/>
    <w:qFormat/>
    <w:rsid w:val="00416AF1"/>
    <w:rPr>
      <w:i/>
      <w:iCs/>
    </w:rPr>
  </w:style>
  <w:style w:type="paragraph" w:styleId="NormalWeb">
    <w:name w:val="Normal (Web)"/>
    <w:basedOn w:val="Normal"/>
    <w:uiPriority w:val="99"/>
    <w:semiHidden/>
    <w:unhideWhenUsed/>
    <w:rsid w:val="00D12CCE"/>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45083">
      <w:bodyDiv w:val="1"/>
      <w:marLeft w:val="0"/>
      <w:marRight w:val="0"/>
      <w:marTop w:val="0"/>
      <w:marBottom w:val="0"/>
      <w:divBdr>
        <w:top w:val="none" w:sz="0" w:space="0" w:color="auto"/>
        <w:left w:val="none" w:sz="0" w:space="0" w:color="auto"/>
        <w:bottom w:val="none" w:sz="0" w:space="0" w:color="auto"/>
        <w:right w:val="none" w:sz="0" w:space="0" w:color="auto"/>
      </w:divBdr>
    </w:div>
    <w:div w:id="882138279">
      <w:bodyDiv w:val="1"/>
      <w:marLeft w:val="0"/>
      <w:marRight w:val="0"/>
      <w:marTop w:val="0"/>
      <w:marBottom w:val="0"/>
      <w:divBdr>
        <w:top w:val="none" w:sz="0" w:space="0" w:color="auto"/>
        <w:left w:val="none" w:sz="0" w:space="0" w:color="auto"/>
        <w:bottom w:val="none" w:sz="0" w:space="0" w:color="auto"/>
        <w:right w:val="none" w:sz="0" w:space="0" w:color="auto"/>
      </w:divBdr>
      <w:divsChild>
        <w:div w:id="1705398182">
          <w:marLeft w:val="0"/>
          <w:marRight w:val="0"/>
          <w:marTop w:val="0"/>
          <w:marBottom w:val="0"/>
          <w:divBdr>
            <w:top w:val="none" w:sz="0" w:space="0" w:color="auto"/>
            <w:left w:val="none" w:sz="0" w:space="0" w:color="auto"/>
            <w:bottom w:val="none" w:sz="0" w:space="0" w:color="auto"/>
            <w:right w:val="none" w:sz="0" w:space="0" w:color="auto"/>
          </w:divBdr>
        </w:div>
        <w:div w:id="757025588">
          <w:marLeft w:val="0"/>
          <w:marRight w:val="0"/>
          <w:marTop w:val="0"/>
          <w:marBottom w:val="0"/>
          <w:divBdr>
            <w:top w:val="none" w:sz="0" w:space="0" w:color="auto"/>
            <w:left w:val="none" w:sz="0" w:space="0" w:color="auto"/>
            <w:bottom w:val="none" w:sz="0" w:space="0" w:color="auto"/>
            <w:right w:val="none" w:sz="0" w:space="0" w:color="auto"/>
          </w:divBdr>
        </w:div>
      </w:divsChild>
    </w:div>
    <w:div w:id="1247232511">
      <w:bodyDiv w:val="1"/>
      <w:marLeft w:val="0"/>
      <w:marRight w:val="0"/>
      <w:marTop w:val="0"/>
      <w:marBottom w:val="0"/>
      <w:divBdr>
        <w:top w:val="none" w:sz="0" w:space="0" w:color="auto"/>
        <w:left w:val="none" w:sz="0" w:space="0" w:color="auto"/>
        <w:bottom w:val="none" w:sz="0" w:space="0" w:color="auto"/>
        <w:right w:val="none" w:sz="0" w:space="0" w:color="auto"/>
      </w:divBdr>
    </w:div>
    <w:div w:id="1351763296">
      <w:bodyDiv w:val="1"/>
      <w:marLeft w:val="0"/>
      <w:marRight w:val="0"/>
      <w:marTop w:val="0"/>
      <w:marBottom w:val="0"/>
      <w:divBdr>
        <w:top w:val="none" w:sz="0" w:space="0" w:color="auto"/>
        <w:left w:val="none" w:sz="0" w:space="0" w:color="auto"/>
        <w:bottom w:val="none" w:sz="0" w:space="0" w:color="auto"/>
        <w:right w:val="none" w:sz="0" w:space="0" w:color="auto"/>
      </w:divBdr>
      <w:divsChild>
        <w:div w:id="672758860">
          <w:marLeft w:val="0"/>
          <w:marRight w:val="0"/>
          <w:marTop w:val="0"/>
          <w:marBottom w:val="0"/>
          <w:divBdr>
            <w:top w:val="none" w:sz="0" w:space="0" w:color="auto"/>
            <w:left w:val="none" w:sz="0" w:space="0" w:color="auto"/>
            <w:bottom w:val="none" w:sz="0" w:space="0" w:color="auto"/>
            <w:right w:val="none" w:sz="0" w:space="0" w:color="auto"/>
          </w:divBdr>
        </w:div>
        <w:div w:id="409888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D7EC166-744D-4FC6-8206-4613BB22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2022-01-26T20:13:00Z</dcterms:created>
  <dcterms:modified xsi:type="dcterms:W3CDTF">2022-01-29T19:47:00Z</dcterms:modified>
</cp:coreProperties>
</file>