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313A1" w14:textId="55565555" w:rsidR="00DD4850" w:rsidRPr="00DD4850" w:rsidRDefault="00DD4850" w:rsidP="00684CCF">
      <w:pPr>
        <w:rPr>
          <w:rFonts w:asciiTheme="majorBidi" w:hAnsiTheme="majorBidi" w:cstheme="majorBidi"/>
          <w:sz w:val="24"/>
          <w:szCs w:val="24"/>
        </w:rPr>
      </w:pPr>
      <w:r w:rsidRPr="00DD4850">
        <w:rPr>
          <w:rFonts w:asciiTheme="majorBidi" w:hAnsiTheme="majorBidi" w:cstheme="majorBidi"/>
          <w:sz w:val="24"/>
          <w:szCs w:val="24"/>
        </w:rPr>
        <w:t>Michael, I enjoyed and learned a lot from your post. In particular, I admired the wealth of experience you brought to the discussion. One of the things you mentioned that I wanted to insist on is the idea of encouraging diverse methodologies. In the past, I have seen some people come to know the Lord through confrontational evangelism. Others through relational evangelism. In simple terms, God can use any method to save his people. The main thing is to understand the context we are operating. Thus, we should pay more attention to the cultures and norms of the people we are reaching out to and find a suitable methodology that suits them. Take the example of teens. McKee observes that many of them overuse technology. To get them, he concludes that we must not ignore the effectiveness of digital communication as a tool for relational ministry.</w:t>
      </w:r>
      <w:r w:rsidRPr="00DD4850">
        <w:rPr>
          <w:rStyle w:val="FootnoteReference"/>
          <w:rFonts w:asciiTheme="majorBidi" w:eastAsia="Times New Roman" w:hAnsiTheme="majorBidi" w:cstheme="majorBidi"/>
          <w:sz w:val="24"/>
          <w:szCs w:val="24"/>
          <w:lang w:bidi="he-IL"/>
        </w:rPr>
        <w:footnoteReference w:id="1"/>
      </w:r>
      <w:r w:rsidRPr="00DD4850">
        <w:rPr>
          <w:rFonts w:asciiTheme="majorBidi" w:hAnsiTheme="majorBidi" w:cstheme="majorBidi"/>
          <w:sz w:val="24"/>
          <w:szCs w:val="24"/>
        </w:rPr>
        <w:t> In other words, technology can be used as a stepping stone to interacting with teens.</w:t>
      </w:r>
    </w:p>
    <w:p w14:paraId="07C53A12" w14:textId="77777777" w:rsidR="00DD4850" w:rsidRPr="00DD4850" w:rsidRDefault="00DD4850" w:rsidP="00684CCF">
      <w:pPr>
        <w:rPr>
          <w:rFonts w:asciiTheme="majorBidi" w:hAnsiTheme="majorBidi" w:cstheme="majorBidi"/>
          <w:sz w:val="24"/>
          <w:szCs w:val="24"/>
        </w:rPr>
      </w:pPr>
    </w:p>
    <w:p w14:paraId="462A0C62" w14:textId="237E85AC" w:rsidR="001B60B3" w:rsidRPr="00DD4850" w:rsidRDefault="001B60B3">
      <w:pPr>
        <w:rPr>
          <w:rFonts w:asciiTheme="majorBidi" w:hAnsiTheme="majorBidi" w:cstheme="majorBidi"/>
          <w:sz w:val="24"/>
          <w:szCs w:val="24"/>
        </w:rPr>
      </w:pPr>
    </w:p>
    <w:sectPr w:rsidR="001B60B3" w:rsidRPr="00DD48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AC43A" w14:textId="77777777" w:rsidR="008E72C7" w:rsidRDefault="008E72C7" w:rsidP="00684CCF">
      <w:pPr>
        <w:spacing w:after="0" w:line="240" w:lineRule="auto"/>
      </w:pPr>
      <w:r>
        <w:separator/>
      </w:r>
    </w:p>
  </w:endnote>
  <w:endnote w:type="continuationSeparator" w:id="0">
    <w:p w14:paraId="7CE26401" w14:textId="77777777" w:rsidR="008E72C7" w:rsidRDefault="008E72C7" w:rsidP="00684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C90DA" w14:textId="77777777" w:rsidR="008E72C7" w:rsidRDefault="008E72C7" w:rsidP="00684CCF">
      <w:pPr>
        <w:spacing w:after="0" w:line="240" w:lineRule="auto"/>
      </w:pPr>
      <w:r>
        <w:separator/>
      </w:r>
    </w:p>
  </w:footnote>
  <w:footnote w:type="continuationSeparator" w:id="0">
    <w:p w14:paraId="6CE74EAC" w14:textId="77777777" w:rsidR="008E72C7" w:rsidRDefault="008E72C7" w:rsidP="00684CCF">
      <w:pPr>
        <w:spacing w:after="0" w:line="240" w:lineRule="auto"/>
      </w:pPr>
      <w:r>
        <w:continuationSeparator/>
      </w:r>
    </w:p>
  </w:footnote>
  <w:footnote w:id="1">
    <w:p w14:paraId="2D7E9CA4" w14:textId="77777777" w:rsidR="00DD4850" w:rsidRPr="00684CCF" w:rsidRDefault="00DD4850" w:rsidP="00DD4850">
      <w:pPr>
        <w:spacing w:after="0" w:line="240" w:lineRule="auto"/>
        <w:rPr>
          <w:rFonts w:ascii="Times New Roman" w:eastAsia="Times New Roman" w:hAnsi="Times New Roman" w:cs="Times New Roman"/>
          <w:sz w:val="24"/>
          <w:szCs w:val="24"/>
          <w:lang w:bidi="he-IL"/>
        </w:rPr>
      </w:pPr>
      <w:r>
        <w:rPr>
          <w:rStyle w:val="FootnoteReference"/>
        </w:rPr>
        <w:footnoteRef/>
      </w:r>
      <w:r>
        <w:t xml:space="preserve"> </w:t>
      </w:r>
      <w:r w:rsidRPr="00684CCF">
        <w:rPr>
          <w:rFonts w:ascii="Times New Roman" w:eastAsia="Times New Roman" w:hAnsi="Times New Roman" w:cs="Times New Roman"/>
          <w:sz w:val="24"/>
          <w:szCs w:val="24"/>
          <w:lang w:bidi="he-IL"/>
        </w:rPr>
        <w:t xml:space="preserve">Jonathan McKee, </w:t>
      </w:r>
      <w:hyperlink r:id="rId1" w:history="1">
        <w:r w:rsidRPr="00684CCF">
          <w:rPr>
            <w:rFonts w:ascii="Times New Roman" w:eastAsia="Times New Roman" w:hAnsi="Times New Roman" w:cs="Times New Roman"/>
            <w:i/>
            <w:iCs/>
            <w:sz w:val="24"/>
            <w:szCs w:val="24"/>
            <w:lang w:bidi="he-IL"/>
          </w:rPr>
          <w:t>Connect: Real Relationships in a World of Isolation</w:t>
        </w:r>
      </w:hyperlink>
      <w:r w:rsidRPr="00684CCF">
        <w:rPr>
          <w:rFonts w:ascii="Times New Roman" w:eastAsia="Times New Roman" w:hAnsi="Times New Roman" w:cs="Times New Roman"/>
          <w:sz w:val="24"/>
          <w:szCs w:val="24"/>
          <w:lang w:bidi="he-IL"/>
        </w:rPr>
        <w:t xml:space="preserve"> (Grand Rapids, MI: Zondervan, 2010).</w:t>
      </w:r>
    </w:p>
    <w:p w14:paraId="6D4C1C56" w14:textId="77777777" w:rsidR="00DD4850" w:rsidRDefault="00DD4850" w:rsidP="00DD4850">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366"/>
    <w:rsid w:val="001B60B3"/>
    <w:rsid w:val="00456B0C"/>
    <w:rsid w:val="00684CCF"/>
    <w:rsid w:val="00802366"/>
    <w:rsid w:val="008E72C7"/>
    <w:rsid w:val="00DD485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9F1C8"/>
  <w15:chartTrackingRefBased/>
  <w15:docId w15:val="{165A4CB9-4C22-49C8-B1A4-577F2270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84CCF"/>
    <w:rPr>
      <w:color w:val="0000FF"/>
      <w:u w:val="single"/>
    </w:rPr>
  </w:style>
  <w:style w:type="paragraph" w:styleId="FootnoteText">
    <w:name w:val="footnote text"/>
    <w:basedOn w:val="Normal"/>
    <w:link w:val="FootnoteTextChar"/>
    <w:uiPriority w:val="99"/>
    <w:semiHidden/>
    <w:unhideWhenUsed/>
    <w:rsid w:val="00684C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4CCF"/>
    <w:rPr>
      <w:sz w:val="20"/>
      <w:szCs w:val="20"/>
    </w:rPr>
  </w:style>
  <w:style w:type="character" w:styleId="FootnoteReference">
    <w:name w:val="footnote reference"/>
    <w:basedOn w:val="DefaultParagraphFont"/>
    <w:uiPriority w:val="99"/>
    <w:semiHidden/>
    <w:unhideWhenUsed/>
    <w:rsid w:val="00684C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35005">
      <w:bodyDiv w:val="1"/>
      <w:marLeft w:val="0"/>
      <w:marRight w:val="0"/>
      <w:marTop w:val="0"/>
      <w:marBottom w:val="0"/>
      <w:divBdr>
        <w:top w:val="none" w:sz="0" w:space="0" w:color="auto"/>
        <w:left w:val="none" w:sz="0" w:space="0" w:color="auto"/>
        <w:bottom w:val="none" w:sz="0" w:space="0" w:color="auto"/>
        <w:right w:val="none" w:sz="0" w:space="0" w:color="auto"/>
      </w:divBdr>
      <w:divsChild>
        <w:div w:id="1590431347">
          <w:marLeft w:val="0"/>
          <w:marRight w:val="0"/>
          <w:marTop w:val="0"/>
          <w:marBottom w:val="0"/>
          <w:divBdr>
            <w:top w:val="none" w:sz="0" w:space="0" w:color="auto"/>
            <w:left w:val="none" w:sz="0" w:space="0" w:color="auto"/>
            <w:bottom w:val="none" w:sz="0" w:space="0" w:color="auto"/>
            <w:right w:val="none" w:sz="0" w:space="0" w:color="auto"/>
          </w:divBdr>
        </w:div>
        <w:div w:id="1494877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ref.ly/res/LLS:9780310599876/2021-07-28T13:22:31Z/40847?len=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7151A72-EE80-44D4-A45F-5349A579A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140</Words>
  <Characters>802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2022-02-13T17:35:00Z</dcterms:created>
  <dcterms:modified xsi:type="dcterms:W3CDTF">2022-02-13T18:43:00Z</dcterms:modified>
</cp:coreProperties>
</file>