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D5432" w14:textId="7777777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LIBERTY UNIVERSITY</w:t>
      </w:r>
    </w:p>
    <w:p w14:paraId="73E3CE5D" w14:textId="7777777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SCHOOL OF DIVINITY</w:t>
      </w:r>
    </w:p>
    <w:p w14:paraId="0570BB94" w14:textId="77777777" w:rsidR="00B92941" w:rsidRPr="00A73409" w:rsidRDefault="00B92941" w:rsidP="00B92941">
      <w:pPr>
        <w:jc w:val="center"/>
        <w:rPr>
          <w:rFonts w:asciiTheme="majorBidi" w:hAnsiTheme="majorBidi" w:cstheme="majorBidi"/>
          <w:sz w:val="24"/>
          <w:szCs w:val="24"/>
        </w:rPr>
      </w:pPr>
    </w:p>
    <w:p w14:paraId="50D8BE8F" w14:textId="77777777" w:rsidR="00B92941" w:rsidRPr="00A73409" w:rsidRDefault="00B92941" w:rsidP="00B92941">
      <w:pPr>
        <w:jc w:val="center"/>
        <w:rPr>
          <w:rFonts w:asciiTheme="majorBidi" w:hAnsiTheme="majorBidi" w:cstheme="majorBidi"/>
          <w:sz w:val="24"/>
          <w:szCs w:val="24"/>
        </w:rPr>
      </w:pPr>
    </w:p>
    <w:p w14:paraId="26134AB8" w14:textId="77777777" w:rsidR="00B92941" w:rsidRPr="00A73409" w:rsidRDefault="00B92941" w:rsidP="00B92941">
      <w:pPr>
        <w:jc w:val="center"/>
        <w:rPr>
          <w:rFonts w:asciiTheme="majorBidi" w:hAnsiTheme="majorBidi" w:cstheme="majorBidi"/>
          <w:sz w:val="24"/>
          <w:szCs w:val="24"/>
        </w:rPr>
      </w:pPr>
    </w:p>
    <w:p w14:paraId="4D26355B" w14:textId="77777777" w:rsidR="00B92941" w:rsidRPr="00A73409" w:rsidRDefault="00B92941" w:rsidP="00B92941">
      <w:pPr>
        <w:jc w:val="center"/>
        <w:rPr>
          <w:rFonts w:asciiTheme="majorBidi" w:hAnsiTheme="majorBidi" w:cstheme="majorBidi"/>
          <w:sz w:val="24"/>
          <w:szCs w:val="24"/>
        </w:rPr>
      </w:pPr>
    </w:p>
    <w:p w14:paraId="4DD9CCF5" w14:textId="77777777" w:rsidR="00B92941" w:rsidRPr="00A73409" w:rsidRDefault="00B92941" w:rsidP="00B92941">
      <w:pPr>
        <w:jc w:val="center"/>
        <w:rPr>
          <w:rFonts w:asciiTheme="majorBidi" w:hAnsiTheme="majorBidi" w:cstheme="majorBidi"/>
          <w:sz w:val="24"/>
          <w:szCs w:val="24"/>
        </w:rPr>
      </w:pPr>
    </w:p>
    <w:p w14:paraId="3798B83C" w14:textId="77777777" w:rsidR="00B92941" w:rsidRPr="00A73409" w:rsidRDefault="00B92941" w:rsidP="00B92941">
      <w:pPr>
        <w:jc w:val="center"/>
        <w:rPr>
          <w:rFonts w:asciiTheme="majorBidi" w:hAnsiTheme="majorBidi" w:cstheme="majorBidi"/>
          <w:sz w:val="24"/>
          <w:szCs w:val="24"/>
        </w:rPr>
      </w:pPr>
    </w:p>
    <w:p w14:paraId="78E0987B" w14:textId="77777777" w:rsidR="00B92941" w:rsidRPr="00A73409" w:rsidRDefault="00B92941" w:rsidP="00B92941">
      <w:pPr>
        <w:jc w:val="center"/>
        <w:rPr>
          <w:rFonts w:asciiTheme="majorBidi" w:hAnsiTheme="majorBidi" w:cstheme="majorBidi"/>
          <w:sz w:val="24"/>
          <w:szCs w:val="24"/>
        </w:rPr>
      </w:pPr>
    </w:p>
    <w:p w14:paraId="5B4699D9" w14:textId="77777777" w:rsidR="00B92941" w:rsidRPr="00A73409" w:rsidRDefault="00B92941" w:rsidP="00B92941">
      <w:pPr>
        <w:jc w:val="center"/>
        <w:rPr>
          <w:rFonts w:asciiTheme="majorBidi" w:hAnsiTheme="majorBidi" w:cstheme="majorBidi"/>
          <w:sz w:val="24"/>
          <w:szCs w:val="24"/>
        </w:rPr>
      </w:pPr>
    </w:p>
    <w:p w14:paraId="3E88FAB7" w14:textId="77777777" w:rsidR="00B92941" w:rsidRPr="00A73409" w:rsidRDefault="00B92941" w:rsidP="00B92941">
      <w:pPr>
        <w:jc w:val="center"/>
        <w:rPr>
          <w:rFonts w:asciiTheme="majorBidi" w:hAnsiTheme="majorBidi" w:cstheme="majorBidi"/>
          <w:sz w:val="24"/>
          <w:szCs w:val="24"/>
        </w:rPr>
      </w:pPr>
    </w:p>
    <w:p w14:paraId="3270BCA5" w14:textId="339714C3" w:rsidR="00B92941" w:rsidRPr="00A73409" w:rsidRDefault="00253FE0" w:rsidP="00B92941">
      <w:pPr>
        <w:jc w:val="center"/>
        <w:rPr>
          <w:rFonts w:asciiTheme="majorBidi" w:hAnsiTheme="majorBidi" w:cstheme="majorBidi"/>
          <w:b/>
          <w:bCs/>
          <w:iCs/>
          <w:sz w:val="24"/>
          <w:szCs w:val="24"/>
        </w:rPr>
      </w:pPr>
      <w:r>
        <w:rPr>
          <w:rFonts w:asciiTheme="majorBidi" w:hAnsiTheme="majorBidi" w:cstheme="majorBidi"/>
          <w:b/>
          <w:bCs/>
          <w:iCs/>
          <w:sz w:val="24"/>
          <w:szCs w:val="24"/>
        </w:rPr>
        <w:t>Field Experience</w:t>
      </w:r>
      <w:r w:rsidR="0097780E" w:rsidRPr="00A73409">
        <w:rPr>
          <w:rFonts w:asciiTheme="majorBidi" w:hAnsiTheme="majorBidi" w:cstheme="majorBidi"/>
          <w:b/>
          <w:bCs/>
          <w:iCs/>
          <w:sz w:val="24"/>
          <w:szCs w:val="24"/>
        </w:rPr>
        <w:t xml:space="preserve"> Assignment</w:t>
      </w:r>
    </w:p>
    <w:p w14:paraId="2A01D105" w14:textId="77777777" w:rsidR="00B92941" w:rsidRPr="00A73409" w:rsidRDefault="00B92941" w:rsidP="00B92941">
      <w:pPr>
        <w:jc w:val="center"/>
        <w:rPr>
          <w:rFonts w:asciiTheme="majorBidi" w:hAnsiTheme="majorBidi" w:cstheme="majorBidi"/>
          <w:sz w:val="24"/>
          <w:szCs w:val="24"/>
        </w:rPr>
      </w:pPr>
    </w:p>
    <w:p w14:paraId="22BC86CF" w14:textId="77777777" w:rsidR="00B92941" w:rsidRPr="00A73409" w:rsidRDefault="00B92941" w:rsidP="00B92941">
      <w:pPr>
        <w:jc w:val="center"/>
        <w:rPr>
          <w:rFonts w:asciiTheme="majorBidi" w:hAnsiTheme="majorBidi" w:cstheme="majorBidi"/>
          <w:sz w:val="24"/>
          <w:szCs w:val="24"/>
        </w:rPr>
      </w:pPr>
    </w:p>
    <w:p w14:paraId="358C6C72" w14:textId="77777777" w:rsidR="00B92941" w:rsidRPr="00A73409" w:rsidRDefault="00B92941" w:rsidP="00B92941">
      <w:pPr>
        <w:jc w:val="center"/>
        <w:rPr>
          <w:rFonts w:asciiTheme="majorBidi" w:hAnsiTheme="majorBidi" w:cstheme="majorBidi"/>
          <w:sz w:val="24"/>
          <w:szCs w:val="24"/>
        </w:rPr>
      </w:pPr>
    </w:p>
    <w:p w14:paraId="6729228F" w14:textId="77777777" w:rsidR="00B92941" w:rsidRPr="00A73409" w:rsidRDefault="00B92941" w:rsidP="00B92941">
      <w:pPr>
        <w:jc w:val="center"/>
        <w:rPr>
          <w:rFonts w:asciiTheme="majorBidi" w:hAnsiTheme="majorBidi" w:cstheme="majorBidi"/>
          <w:sz w:val="24"/>
          <w:szCs w:val="24"/>
        </w:rPr>
      </w:pPr>
    </w:p>
    <w:p w14:paraId="301FBD4A" w14:textId="77777777" w:rsidR="00B92941" w:rsidRPr="00A73409" w:rsidRDefault="00B92941" w:rsidP="00B92941">
      <w:pPr>
        <w:jc w:val="center"/>
        <w:rPr>
          <w:rFonts w:asciiTheme="majorBidi" w:hAnsiTheme="majorBidi" w:cstheme="majorBidi"/>
          <w:sz w:val="24"/>
          <w:szCs w:val="24"/>
        </w:rPr>
      </w:pPr>
    </w:p>
    <w:p w14:paraId="4CAD8497" w14:textId="77777777" w:rsidR="00B92941" w:rsidRPr="00A73409" w:rsidRDefault="00B92941" w:rsidP="00B92941">
      <w:pPr>
        <w:jc w:val="center"/>
        <w:rPr>
          <w:rFonts w:asciiTheme="majorBidi" w:hAnsiTheme="majorBidi" w:cstheme="majorBidi"/>
          <w:sz w:val="24"/>
          <w:szCs w:val="24"/>
        </w:rPr>
      </w:pPr>
    </w:p>
    <w:p w14:paraId="37C48459" w14:textId="77777777" w:rsidR="00B92941" w:rsidRPr="00A73409" w:rsidRDefault="00B92941" w:rsidP="00B92941">
      <w:pPr>
        <w:jc w:val="center"/>
        <w:rPr>
          <w:rFonts w:asciiTheme="majorBidi" w:hAnsiTheme="majorBidi" w:cstheme="majorBidi"/>
          <w:sz w:val="24"/>
          <w:szCs w:val="24"/>
        </w:rPr>
      </w:pPr>
    </w:p>
    <w:p w14:paraId="09162EF7" w14:textId="060F65FE"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 xml:space="preserve">Submitted to Dr. </w:t>
      </w:r>
      <w:r w:rsidR="00912D9C" w:rsidRPr="00A73409">
        <w:rPr>
          <w:rFonts w:asciiTheme="majorBidi" w:hAnsiTheme="majorBidi" w:cstheme="majorBidi"/>
          <w:sz w:val="24"/>
          <w:szCs w:val="24"/>
        </w:rPr>
        <w:t>Stephen Vandegriff</w:t>
      </w:r>
      <w:r w:rsidRPr="00A73409">
        <w:rPr>
          <w:rFonts w:asciiTheme="majorBidi" w:hAnsiTheme="majorBidi" w:cstheme="majorBidi"/>
          <w:sz w:val="24"/>
          <w:szCs w:val="24"/>
        </w:rPr>
        <w:t>, in partial fulfillment</w:t>
      </w:r>
    </w:p>
    <w:p w14:paraId="33146B09" w14:textId="7777777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of the requirements of the course,</w:t>
      </w:r>
    </w:p>
    <w:p w14:paraId="315AFFAD" w14:textId="77777777" w:rsidR="00B92941" w:rsidRPr="00A73409" w:rsidRDefault="00B92941" w:rsidP="00B92941">
      <w:pPr>
        <w:jc w:val="center"/>
        <w:rPr>
          <w:rFonts w:asciiTheme="majorBidi" w:hAnsiTheme="majorBidi" w:cstheme="majorBidi"/>
          <w:sz w:val="24"/>
          <w:szCs w:val="24"/>
        </w:rPr>
      </w:pPr>
    </w:p>
    <w:p w14:paraId="0B0F6DA9" w14:textId="030D1BB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 xml:space="preserve">YOUT </w:t>
      </w:r>
      <w:r w:rsidR="00912D9C" w:rsidRPr="00A73409">
        <w:rPr>
          <w:rFonts w:asciiTheme="majorBidi" w:hAnsiTheme="majorBidi" w:cstheme="majorBidi"/>
          <w:sz w:val="24"/>
          <w:szCs w:val="24"/>
        </w:rPr>
        <w:t>630-B01</w:t>
      </w:r>
    </w:p>
    <w:p w14:paraId="04D96445" w14:textId="34A662BB" w:rsidR="00B92941" w:rsidRPr="00A73409" w:rsidRDefault="00912D9C" w:rsidP="00B92941">
      <w:pPr>
        <w:jc w:val="center"/>
        <w:rPr>
          <w:rFonts w:asciiTheme="majorBidi" w:hAnsiTheme="majorBidi" w:cstheme="majorBidi"/>
          <w:sz w:val="24"/>
          <w:szCs w:val="24"/>
        </w:rPr>
      </w:pPr>
      <w:r w:rsidRPr="00A73409">
        <w:rPr>
          <w:rFonts w:asciiTheme="majorBidi" w:hAnsiTheme="majorBidi" w:cstheme="majorBidi"/>
          <w:sz w:val="24"/>
          <w:szCs w:val="24"/>
        </w:rPr>
        <w:t>Contextualization of Evangelism and Discipleship in Youth Ministry</w:t>
      </w:r>
    </w:p>
    <w:p w14:paraId="22E866C9" w14:textId="77777777" w:rsidR="00B92941" w:rsidRPr="00A73409" w:rsidRDefault="00B92941" w:rsidP="00B92941">
      <w:pPr>
        <w:jc w:val="center"/>
        <w:rPr>
          <w:rFonts w:asciiTheme="majorBidi" w:hAnsiTheme="majorBidi" w:cstheme="majorBidi"/>
          <w:sz w:val="24"/>
          <w:szCs w:val="24"/>
        </w:rPr>
      </w:pPr>
    </w:p>
    <w:p w14:paraId="48BBFDF1" w14:textId="77777777" w:rsidR="00B92941" w:rsidRPr="00A73409" w:rsidRDefault="00B92941" w:rsidP="00B92941">
      <w:pPr>
        <w:jc w:val="center"/>
        <w:rPr>
          <w:rFonts w:asciiTheme="majorBidi" w:hAnsiTheme="majorBidi" w:cstheme="majorBidi"/>
          <w:sz w:val="24"/>
          <w:szCs w:val="24"/>
        </w:rPr>
      </w:pPr>
    </w:p>
    <w:p w14:paraId="6F09E6FB" w14:textId="77777777" w:rsidR="00B92941" w:rsidRPr="00A73409" w:rsidRDefault="00B92941" w:rsidP="00B92941">
      <w:pPr>
        <w:jc w:val="center"/>
        <w:rPr>
          <w:rFonts w:asciiTheme="majorBidi" w:hAnsiTheme="majorBidi" w:cstheme="majorBidi"/>
          <w:sz w:val="24"/>
          <w:szCs w:val="24"/>
        </w:rPr>
      </w:pPr>
    </w:p>
    <w:p w14:paraId="69EF229E" w14:textId="77777777" w:rsidR="00B92941" w:rsidRPr="00A73409" w:rsidRDefault="00B92941" w:rsidP="00B92941">
      <w:pPr>
        <w:jc w:val="center"/>
        <w:rPr>
          <w:rFonts w:asciiTheme="majorBidi" w:hAnsiTheme="majorBidi" w:cstheme="majorBidi"/>
          <w:sz w:val="24"/>
          <w:szCs w:val="24"/>
        </w:rPr>
      </w:pPr>
    </w:p>
    <w:p w14:paraId="160FF5EC" w14:textId="77777777" w:rsidR="00B92941" w:rsidRPr="00A73409" w:rsidRDefault="00B92941" w:rsidP="00B92941">
      <w:pPr>
        <w:jc w:val="center"/>
        <w:rPr>
          <w:rFonts w:asciiTheme="majorBidi" w:hAnsiTheme="majorBidi" w:cstheme="majorBidi"/>
          <w:sz w:val="24"/>
          <w:szCs w:val="24"/>
        </w:rPr>
      </w:pPr>
    </w:p>
    <w:p w14:paraId="7D5A0F22" w14:textId="77777777" w:rsidR="00B92941" w:rsidRPr="00A73409" w:rsidRDefault="00B92941" w:rsidP="00B92941">
      <w:pPr>
        <w:jc w:val="center"/>
        <w:rPr>
          <w:rFonts w:asciiTheme="majorBidi" w:hAnsiTheme="majorBidi" w:cstheme="majorBidi"/>
          <w:sz w:val="24"/>
          <w:szCs w:val="24"/>
        </w:rPr>
      </w:pPr>
    </w:p>
    <w:p w14:paraId="03039898" w14:textId="77777777" w:rsidR="00B92941" w:rsidRPr="00A73409" w:rsidRDefault="00B92941" w:rsidP="00B92941">
      <w:pPr>
        <w:jc w:val="center"/>
        <w:rPr>
          <w:rFonts w:asciiTheme="majorBidi" w:hAnsiTheme="majorBidi" w:cstheme="majorBidi"/>
          <w:sz w:val="24"/>
          <w:szCs w:val="24"/>
        </w:rPr>
      </w:pPr>
    </w:p>
    <w:p w14:paraId="3C01C1D5" w14:textId="77777777" w:rsidR="00B92941" w:rsidRPr="00A73409" w:rsidRDefault="00B92941" w:rsidP="00B92941">
      <w:pPr>
        <w:jc w:val="center"/>
        <w:rPr>
          <w:rFonts w:asciiTheme="majorBidi" w:hAnsiTheme="majorBidi" w:cstheme="majorBidi"/>
          <w:sz w:val="24"/>
          <w:szCs w:val="24"/>
        </w:rPr>
      </w:pPr>
    </w:p>
    <w:p w14:paraId="2A75CE37" w14:textId="77777777" w:rsidR="00B92941" w:rsidRPr="00A73409" w:rsidRDefault="00B92941" w:rsidP="00B92941">
      <w:pPr>
        <w:jc w:val="center"/>
        <w:rPr>
          <w:rFonts w:asciiTheme="majorBidi" w:hAnsiTheme="majorBidi" w:cstheme="majorBidi"/>
          <w:sz w:val="24"/>
          <w:szCs w:val="24"/>
        </w:rPr>
      </w:pPr>
    </w:p>
    <w:p w14:paraId="0474E98D" w14:textId="77777777" w:rsidR="00B92941" w:rsidRPr="00A73409" w:rsidRDefault="00B92941" w:rsidP="00B92941">
      <w:pPr>
        <w:jc w:val="center"/>
        <w:rPr>
          <w:rFonts w:asciiTheme="majorBidi" w:hAnsiTheme="majorBidi" w:cstheme="majorBidi"/>
          <w:sz w:val="24"/>
          <w:szCs w:val="24"/>
        </w:rPr>
      </w:pPr>
    </w:p>
    <w:p w14:paraId="14308A56" w14:textId="77777777" w:rsidR="00B92941" w:rsidRPr="00A73409" w:rsidRDefault="00B92941" w:rsidP="00B92941">
      <w:pPr>
        <w:rPr>
          <w:rFonts w:asciiTheme="majorBidi" w:hAnsiTheme="majorBidi" w:cstheme="majorBidi"/>
          <w:sz w:val="24"/>
          <w:szCs w:val="24"/>
        </w:rPr>
      </w:pPr>
    </w:p>
    <w:p w14:paraId="2537BCFE" w14:textId="77777777" w:rsidR="00B92941" w:rsidRPr="00A73409" w:rsidRDefault="00B92941" w:rsidP="00B92941">
      <w:pPr>
        <w:jc w:val="center"/>
        <w:rPr>
          <w:rFonts w:asciiTheme="majorBidi" w:hAnsiTheme="majorBidi" w:cstheme="majorBidi"/>
          <w:sz w:val="24"/>
          <w:szCs w:val="24"/>
        </w:rPr>
      </w:pPr>
    </w:p>
    <w:p w14:paraId="665A1524" w14:textId="77777777" w:rsidR="00B92941" w:rsidRPr="00A73409" w:rsidRDefault="00B92941" w:rsidP="00B92941">
      <w:pPr>
        <w:jc w:val="center"/>
        <w:rPr>
          <w:rFonts w:asciiTheme="majorBidi" w:hAnsiTheme="majorBidi" w:cstheme="majorBidi"/>
          <w:sz w:val="24"/>
          <w:szCs w:val="24"/>
        </w:rPr>
      </w:pPr>
    </w:p>
    <w:p w14:paraId="28EA011D" w14:textId="7777777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Submitted By</w:t>
      </w:r>
    </w:p>
    <w:p w14:paraId="343972C1" w14:textId="77777777" w:rsidR="00B92941" w:rsidRPr="00A73409" w:rsidRDefault="00B92941" w:rsidP="00B92941">
      <w:pPr>
        <w:jc w:val="center"/>
        <w:rPr>
          <w:rFonts w:asciiTheme="majorBidi" w:hAnsiTheme="majorBidi" w:cstheme="majorBidi"/>
          <w:sz w:val="24"/>
          <w:szCs w:val="24"/>
        </w:rPr>
      </w:pPr>
    </w:p>
    <w:p w14:paraId="1AF418F4" w14:textId="77777777" w:rsidR="00B92941" w:rsidRPr="00A73409" w:rsidRDefault="00B92941" w:rsidP="00B92941">
      <w:pPr>
        <w:jc w:val="center"/>
        <w:rPr>
          <w:rFonts w:asciiTheme="majorBidi" w:hAnsiTheme="majorBidi" w:cstheme="majorBidi"/>
          <w:sz w:val="24"/>
          <w:szCs w:val="24"/>
        </w:rPr>
      </w:pPr>
      <w:r w:rsidRPr="00A73409">
        <w:rPr>
          <w:rFonts w:asciiTheme="majorBidi" w:hAnsiTheme="majorBidi" w:cstheme="majorBidi"/>
          <w:sz w:val="24"/>
          <w:szCs w:val="24"/>
        </w:rPr>
        <w:t>Kingsley O. Nyakagwa</w:t>
      </w:r>
    </w:p>
    <w:p w14:paraId="216DFD05" w14:textId="4EDC5BB0" w:rsidR="00B92941" w:rsidRPr="00A73409" w:rsidRDefault="0097780E" w:rsidP="00B92941">
      <w:pPr>
        <w:jc w:val="center"/>
        <w:rPr>
          <w:rFonts w:asciiTheme="majorBidi" w:hAnsiTheme="majorBidi" w:cstheme="majorBidi"/>
          <w:sz w:val="24"/>
          <w:szCs w:val="24"/>
        </w:rPr>
      </w:pPr>
      <w:r w:rsidRPr="00A73409">
        <w:rPr>
          <w:rFonts w:asciiTheme="majorBidi" w:hAnsiTheme="majorBidi" w:cstheme="majorBidi"/>
          <w:sz w:val="24"/>
          <w:szCs w:val="24"/>
        </w:rPr>
        <w:t xml:space="preserve">February </w:t>
      </w:r>
      <w:r w:rsidR="009604FF">
        <w:rPr>
          <w:rFonts w:asciiTheme="majorBidi" w:hAnsiTheme="majorBidi" w:cstheme="majorBidi"/>
          <w:sz w:val="24"/>
          <w:szCs w:val="24"/>
        </w:rPr>
        <w:t>20</w:t>
      </w:r>
      <w:r w:rsidR="00B92941" w:rsidRPr="00A73409">
        <w:rPr>
          <w:rFonts w:asciiTheme="majorBidi" w:hAnsiTheme="majorBidi" w:cstheme="majorBidi"/>
          <w:sz w:val="24"/>
          <w:szCs w:val="24"/>
        </w:rPr>
        <w:t>, 2022</w:t>
      </w:r>
    </w:p>
    <w:p w14:paraId="47FBBDAC" w14:textId="649AF3F1" w:rsidR="00956808" w:rsidRPr="00A73409" w:rsidRDefault="00956808" w:rsidP="00704062">
      <w:pPr>
        <w:jc w:val="center"/>
        <w:rPr>
          <w:rFonts w:asciiTheme="majorBidi" w:hAnsiTheme="majorBidi" w:cstheme="majorBidi"/>
          <w:sz w:val="24"/>
          <w:szCs w:val="24"/>
        </w:rPr>
      </w:pPr>
    </w:p>
    <w:p w14:paraId="14CFD550" w14:textId="196AA2D6" w:rsidR="00E06F2A" w:rsidRPr="00A73409" w:rsidRDefault="00E06F2A" w:rsidP="00704062">
      <w:pPr>
        <w:spacing w:line="480" w:lineRule="auto"/>
        <w:rPr>
          <w:rFonts w:asciiTheme="majorBidi" w:hAnsiTheme="majorBidi" w:cstheme="majorBidi"/>
          <w:b/>
          <w:sz w:val="24"/>
          <w:szCs w:val="24"/>
        </w:rPr>
      </w:pPr>
    </w:p>
    <w:p w14:paraId="692DD62B" w14:textId="318B2092" w:rsidR="0097780E" w:rsidRDefault="009B5762" w:rsidP="00BE483F">
      <w:pPr>
        <w:pStyle w:val="Heading1"/>
        <w:spacing w:line="480" w:lineRule="auto"/>
        <w:jc w:val="center"/>
        <w:rPr>
          <w:rFonts w:asciiTheme="majorBidi" w:hAnsiTheme="majorBidi"/>
          <w:color w:val="auto"/>
          <w:sz w:val="24"/>
          <w:szCs w:val="24"/>
        </w:rPr>
      </w:pPr>
      <w:r w:rsidRPr="00A73409">
        <w:rPr>
          <w:rFonts w:asciiTheme="majorBidi" w:hAnsiTheme="majorBidi"/>
          <w:color w:val="auto"/>
          <w:sz w:val="24"/>
          <w:szCs w:val="24"/>
        </w:rPr>
        <w:lastRenderedPageBreak/>
        <w:t>Introduction</w:t>
      </w:r>
    </w:p>
    <w:p w14:paraId="00672775" w14:textId="7C53BAC1" w:rsidR="00790C37" w:rsidRDefault="002D678A" w:rsidP="00BE483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Finding a ministry that has a serious relationship with student ministry is not easy where I come from. The reason is that in the village the term </w:t>
      </w:r>
      <w:r w:rsidR="00BA63C3">
        <w:rPr>
          <w:rFonts w:asciiTheme="majorBidi" w:hAnsiTheme="majorBidi" w:cstheme="majorBidi"/>
          <w:sz w:val="24"/>
          <w:szCs w:val="24"/>
        </w:rPr>
        <w:t>“</w:t>
      </w:r>
      <w:r>
        <w:rPr>
          <w:rFonts w:asciiTheme="majorBidi" w:hAnsiTheme="majorBidi" w:cstheme="majorBidi"/>
          <w:sz w:val="24"/>
          <w:szCs w:val="24"/>
        </w:rPr>
        <w:t>youth</w:t>
      </w:r>
      <w:r w:rsidR="00BA63C3">
        <w:rPr>
          <w:rFonts w:asciiTheme="majorBidi" w:hAnsiTheme="majorBidi" w:cstheme="majorBidi"/>
          <w:sz w:val="24"/>
          <w:szCs w:val="24"/>
        </w:rPr>
        <w:t>”</w:t>
      </w:r>
      <w:r>
        <w:rPr>
          <w:rFonts w:asciiTheme="majorBidi" w:hAnsiTheme="majorBidi" w:cstheme="majorBidi"/>
          <w:sz w:val="24"/>
          <w:szCs w:val="24"/>
        </w:rPr>
        <w:t xml:space="preserve"> c</w:t>
      </w:r>
      <w:r w:rsidR="00513789">
        <w:rPr>
          <w:rFonts w:asciiTheme="majorBidi" w:hAnsiTheme="majorBidi" w:cstheme="majorBidi"/>
          <w:sz w:val="24"/>
          <w:szCs w:val="24"/>
        </w:rPr>
        <w:t>onnotes</w:t>
      </w:r>
      <w:r>
        <w:rPr>
          <w:rFonts w:asciiTheme="majorBidi" w:hAnsiTheme="majorBidi" w:cstheme="majorBidi"/>
          <w:sz w:val="24"/>
          <w:szCs w:val="24"/>
        </w:rPr>
        <w:t xml:space="preserve"> a different </w:t>
      </w:r>
      <w:r w:rsidR="00513789">
        <w:rPr>
          <w:rFonts w:asciiTheme="majorBidi" w:hAnsiTheme="majorBidi" w:cstheme="majorBidi"/>
          <w:sz w:val="24"/>
          <w:szCs w:val="24"/>
        </w:rPr>
        <w:t>meaning</w:t>
      </w:r>
      <w:r w:rsidR="009604FF">
        <w:rPr>
          <w:rFonts w:asciiTheme="majorBidi" w:hAnsiTheme="majorBidi" w:cstheme="majorBidi"/>
          <w:sz w:val="24"/>
          <w:szCs w:val="24"/>
        </w:rPr>
        <w:t>. In the US</w:t>
      </w:r>
      <w:r w:rsidR="00790C37">
        <w:rPr>
          <w:rFonts w:asciiTheme="majorBidi" w:hAnsiTheme="majorBidi" w:cstheme="majorBidi"/>
          <w:sz w:val="24"/>
          <w:szCs w:val="24"/>
        </w:rPr>
        <w:t xml:space="preserve"> </w:t>
      </w:r>
      <w:r w:rsidR="009604FF">
        <w:rPr>
          <w:rFonts w:asciiTheme="majorBidi" w:hAnsiTheme="majorBidi" w:cstheme="majorBidi"/>
          <w:sz w:val="24"/>
          <w:szCs w:val="24"/>
        </w:rPr>
        <w:t xml:space="preserve">the term </w:t>
      </w:r>
      <w:proofErr w:type="spellStart"/>
      <w:proofErr w:type="gramStart"/>
      <w:r w:rsidR="009604FF">
        <w:rPr>
          <w:rFonts w:asciiTheme="majorBidi" w:hAnsiTheme="majorBidi" w:cstheme="majorBidi"/>
          <w:sz w:val="24"/>
          <w:szCs w:val="24"/>
        </w:rPr>
        <w:t>descrbes</w:t>
      </w:r>
      <w:proofErr w:type="spellEnd"/>
      <w:r w:rsidR="009604FF">
        <w:rPr>
          <w:rFonts w:asciiTheme="majorBidi" w:hAnsiTheme="majorBidi" w:cstheme="majorBidi"/>
          <w:sz w:val="24"/>
          <w:szCs w:val="24"/>
        </w:rPr>
        <w:t xml:space="preserve">  a</w:t>
      </w:r>
      <w:proofErr w:type="gramEnd"/>
      <w:r w:rsidR="009604FF">
        <w:rPr>
          <w:rFonts w:asciiTheme="majorBidi" w:hAnsiTheme="majorBidi" w:cstheme="majorBidi"/>
          <w:sz w:val="24"/>
          <w:szCs w:val="24"/>
        </w:rPr>
        <w:t xml:space="preserve"> person who is </w:t>
      </w:r>
      <w:proofErr w:type="spellStart"/>
      <w:r w:rsidR="009604FF">
        <w:rPr>
          <w:rFonts w:asciiTheme="majorBidi" w:hAnsiTheme="majorBidi" w:cstheme="majorBidi"/>
          <w:sz w:val="24"/>
          <w:szCs w:val="24"/>
        </w:rPr>
        <w:t>twenlve</w:t>
      </w:r>
      <w:proofErr w:type="spellEnd"/>
      <w:r w:rsidR="009604FF">
        <w:rPr>
          <w:rFonts w:asciiTheme="majorBidi" w:hAnsiTheme="majorBidi" w:cstheme="majorBidi"/>
          <w:sz w:val="24"/>
          <w:szCs w:val="24"/>
        </w:rPr>
        <w:t xml:space="preserve"> to 19 years.</w:t>
      </w:r>
      <w:r>
        <w:rPr>
          <w:rFonts w:asciiTheme="majorBidi" w:hAnsiTheme="majorBidi" w:cstheme="majorBidi"/>
          <w:sz w:val="24"/>
          <w:szCs w:val="24"/>
        </w:rPr>
        <w:t xml:space="preserve">. In the village, a youth is anyone who is seven years to thirty years. Thus, it is possible to find children mixed together with young adults in the youth ministry. </w:t>
      </w:r>
    </w:p>
    <w:p w14:paraId="66B20FC5" w14:textId="6985BA23" w:rsidR="0004006D" w:rsidRPr="00B66781" w:rsidRDefault="002D678A" w:rsidP="00790C37">
      <w:pPr>
        <w:spacing w:line="480" w:lineRule="auto"/>
        <w:ind w:firstLine="720"/>
        <w:rPr>
          <w:rFonts w:asciiTheme="majorBidi" w:hAnsiTheme="majorBidi" w:cstheme="majorBidi"/>
          <w:sz w:val="24"/>
          <w:szCs w:val="24"/>
        </w:rPr>
      </w:pPr>
      <w:r>
        <w:rPr>
          <w:rFonts w:asciiTheme="majorBidi" w:hAnsiTheme="majorBidi" w:cstheme="majorBidi"/>
          <w:sz w:val="24"/>
          <w:szCs w:val="24"/>
        </w:rPr>
        <w:t>The ministry I chose is called Discipleship Training Center</w:t>
      </w:r>
      <w:r w:rsidR="002C6DFA">
        <w:rPr>
          <w:rFonts w:asciiTheme="majorBidi" w:hAnsiTheme="majorBidi" w:cstheme="majorBidi"/>
          <w:sz w:val="24"/>
          <w:szCs w:val="24"/>
        </w:rPr>
        <w:t xml:space="preserve"> (DTC)</w:t>
      </w:r>
      <w:r>
        <w:rPr>
          <w:rFonts w:asciiTheme="majorBidi" w:hAnsiTheme="majorBidi" w:cstheme="majorBidi"/>
          <w:sz w:val="24"/>
          <w:szCs w:val="24"/>
        </w:rPr>
        <w:t xml:space="preserve">. </w:t>
      </w:r>
      <w:r w:rsidR="002C6DFA">
        <w:rPr>
          <w:rFonts w:asciiTheme="majorBidi" w:hAnsiTheme="majorBidi" w:cstheme="majorBidi"/>
          <w:sz w:val="24"/>
          <w:szCs w:val="24"/>
        </w:rPr>
        <w:t>DTC is a youth</w:t>
      </w:r>
      <w:r>
        <w:rPr>
          <w:rFonts w:asciiTheme="majorBidi" w:hAnsiTheme="majorBidi" w:cstheme="majorBidi"/>
          <w:sz w:val="24"/>
          <w:szCs w:val="24"/>
        </w:rPr>
        <w:t xml:space="preserve"> ministry run by </w:t>
      </w:r>
      <w:r w:rsidR="002C6DFA">
        <w:rPr>
          <w:rFonts w:asciiTheme="majorBidi" w:hAnsiTheme="majorBidi" w:cstheme="majorBidi"/>
          <w:sz w:val="24"/>
          <w:szCs w:val="24"/>
        </w:rPr>
        <w:t>W</w:t>
      </w:r>
      <w:r>
        <w:rPr>
          <w:rFonts w:asciiTheme="majorBidi" w:hAnsiTheme="majorBidi" w:cstheme="majorBidi"/>
          <w:sz w:val="24"/>
          <w:szCs w:val="24"/>
        </w:rPr>
        <w:t xml:space="preserve">ord of </w:t>
      </w:r>
      <w:r w:rsidR="002C6DFA">
        <w:rPr>
          <w:rFonts w:asciiTheme="majorBidi" w:hAnsiTheme="majorBidi" w:cstheme="majorBidi"/>
          <w:sz w:val="24"/>
          <w:szCs w:val="24"/>
        </w:rPr>
        <w:t>L</w:t>
      </w:r>
      <w:r>
        <w:rPr>
          <w:rFonts w:asciiTheme="majorBidi" w:hAnsiTheme="majorBidi" w:cstheme="majorBidi"/>
          <w:sz w:val="24"/>
          <w:szCs w:val="24"/>
        </w:rPr>
        <w:t xml:space="preserve">ife in the South Coast of Kenya. As a mission center, Word of Life has had to adjust to the local </w:t>
      </w:r>
      <w:r w:rsidR="00BA63C3">
        <w:rPr>
          <w:rFonts w:asciiTheme="majorBidi" w:hAnsiTheme="majorBidi" w:cstheme="majorBidi"/>
          <w:sz w:val="24"/>
          <w:szCs w:val="24"/>
        </w:rPr>
        <w:t>understanding</w:t>
      </w:r>
      <w:r>
        <w:rPr>
          <w:rFonts w:asciiTheme="majorBidi" w:hAnsiTheme="majorBidi" w:cstheme="majorBidi"/>
          <w:sz w:val="24"/>
          <w:szCs w:val="24"/>
        </w:rPr>
        <w:t xml:space="preserve"> of who a youth is.</w:t>
      </w:r>
      <w:r w:rsidR="002C6DFA">
        <w:rPr>
          <w:rFonts w:asciiTheme="majorBidi" w:hAnsiTheme="majorBidi" w:cstheme="majorBidi"/>
          <w:sz w:val="24"/>
          <w:szCs w:val="24"/>
        </w:rPr>
        <w:t xml:space="preserve"> DTC runs for 14 weeks. During that period youths are </w:t>
      </w:r>
      <w:r w:rsidR="00412B65">
        <w:rPr>
          <w:rFonts w:asciiTheme="majorBidi" w:hAnsiTheme="majorBidi" w:cstheme="majorBidi"/>
          <w:sz w:val="24"/>
          <w:szCs w:val="24"/>
        </w:rPr>
        <w:t>taught the word of God with the intent of applying what they have learned in their daily lives.</w:t>
      </w:r>
    </w:p>
    <w:p w14:paraId="1D2A8D45" w14:textId="5EE2C863" w:rsidR="00A112BD" w:rsidRDefault="00253FE0" w:rsidP="00BE483F">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Summary of Experience</w:t>
      </w:r>
    </w:p>
    <w:p w14:paraId="58C3D97B" w14:textId="36B799C3" w:rsidR="00537D95" w:rsidRDefault="0004006D" w:rsidP="00CB38A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overall experience at DTC was good. </w:t>
      </w:r>
      <w:r w:rsidR="00790C37">
        <w:rPr>
          <w:rFonts w:asciiTheme="majorBidi" w:hAnsiTheme="majorBidi" w:cstheme="majorBidi"/>
          <w:sz w:val="24"/>
          <w:szCs w:val="24"/>
        </w:rPr>
        <w:t xml:space="preserve">First and foremost, </w:t>
      </w:r>
      <w:r w:rsidR="00790C37">
        <w:rPr>
          <w:rFonts w:asciiTheme="majorBidi" w:hAnsiTheme="majorBidi" w:cstheme="majorBidi"/>
          <w:sz w:val="24"/>
          <w:szCs w:val="24"/>
        </w:rPr>
        <w:t>I f</w:t>
      </w:r>
      <w:r w:rsidR="008457BD">
        <w:rPr>
          <w:rFonts w:asciiTheme="majorBidi" w:hAnsiTheme="majorBidi" w:cstheme="majorBidi"/>
          <w:sz w:val="24"/>
          <w:szCs w:val="24"/>
        </w:rPr>
        <w:t>ound</w:t>
      </w:r>
      <w:r w:rsidR="00790C37">
        <w:rPr>
          <w:rFonts w:asciiTheme="majorBidi" w:hAnsiTheme="majorBidi" w:cstheme="majorBidi"/>
          <w:sz w:val="24"/>
          <w:szCs w:val="24"/>
        </w:rPr>
        <w:t xml:space="preserve"> it exceptional that the students kept time. Time management is a big issue in the village. Whereas people don’t fail to show up, the question is</w:t>
      </w:r>
      <w:r w:rsidR="00790C37">
        <w:rPr>
          <w:rFonts w:asciiTheme="majorBidi" w:hAnsiTheme="majorBidi" w:cstheme="majorBidi"/>
          <w:sz w:val="24"/>
          <w:szCs w:val="24"/>
        </w:rPr>
        <w:t xml:space="preserve"> usually</w:t>
      </w:r>
      <w:r w:rsidR="00790C37">
        <w:rPr>
          <w:rFonts w:asciiTheme="majorBidi" w:hAnsiTheme="majorBidi" w:cstheme="majorBidi"/>
          <w:sz w:val="24"/>
          <w:szCs w:val="24"/>
        </w:rPr>
        <w:t xml:space="preserve"> when </w:t>
      </w:r>
      <w:r w:rsidR="00790C37">
        <w:rPr>
          <w:rFonts w:asciiTheme="majorBidi" w:hAnsiTheme="majorBidi" w:cstheme="majorBidi"/>
          <w:sz w:val="24"/>
          <w:szCs w:val="24"/>
        </w:rPr>
        <w:t>will</w:t>
      </w:r>
      <w:r w:rsidR="00790C37">
        <w:rPr>
          <w:rFonts w:asciiTheme="majorBidi" w:hAnsiTheme="majorBidi" w:cstheme="majorBidi"/>
          <w:sz w:val="24"/>
          <w:szCs w:val="24"/>
        </w:rPr>
        <w:t xml:space="preserve"> they show up? </w:t>
      </w:r>
      <w:r w:rsidR="008457BD">
        <w:rPr>
          <w:rFonts w:asciiTheme="majorBidi" w:hAnsiTheme="majorBidi" w:cstheme="majorBidi"/>
          <w:sz w:val="24"/>
          <w:szCs w:val="24"/>
        </w:rPr>
        <w:t xml:space="preserve">Some even come to church when the service is already over. </w:t>
      </w:r>
      <w:r w:rsidR="00DB582F">
        <w:rPr>
          <w:rFonts w:asciiTheme="majorBidi" w:hAnsiTheme="majorBidi" w:cstheme="majorBidi"/>
          <w:sz w:val="24"/>
          <w:szCs w:val="24"/>
        </w:rPr>
        <w:t>Thus, to find young people keeping time proves that already transformation is happening</w:t>
      </w:r>
      <w:r w:rsidR="008457BD">
        <w:rPr>
          <w:rFonts w:asciiTheme="majorBidi" w:hAnsiTheme="majorBidi" w:cstheme="majorBidi"/>
          <w:sz w:val="24"/>
          <w:szCs w:val="24"/>
        </w:rPr>
        <w:t xml:space="preserve">. </w:t>
      </w:r>
      <w:r w:rsidR="00DB582F">
        <w:rPr>
          <w:rFonts w:asciiTheme="majorBidi" w:hAnsiTheme="majorBidi" w:cstheme="majorBidi"/>
          <w:sz w:val="24"/>
          <w:szCs w:val="24"/>
        </w:rPr>
        <w:t>Also</w:t>
      </w:r>
      <w:r w:rsidR="008457BD">
        <w:rPr>
          <w:rFonts w:asciiTheme="majorBidi" w:hAnsiTheme="majorBidi" w:cstheme="majorBidi"/>
          <w:sz w:val="24"/>
          <w:szCs w:val="24"/>
        </w:rPr>
        <w:t xml:space="preserve">, the students were not only welcoming but also very </w:t>
      </w:r>
      <w:r w:rsidR="00DB582F">
        <w:rPr>
          <w:rFonts w:asciiTheme="majorBidi" w:hAnsiTheme="majorBidi" w:cstheme="majorBidi"/>
          <w:sz w:val="24"/>
          <w:szCs w:val="24"/>
        </w:rPr>
        <w:t>engaging</w:t>
      </w:r>
      <w:r w:rsidR="008457BD">
        <w:rPr>
          <w:rFonts w:asciiTheme="majorBidi" w:hAnsiTheme="majorBidi" w:cstheme="majorBidi"/>
          <w:sz w:val="24"/>
          <w:szCs w:val="24"/>
        </w:rPr>
        <w:t xml:space="preserve">. From leading the service to singing, quite a number of students were involved in the overall </w:t>
      </w:r>
      <w:r w:rsidR="00BA63C3">
        <w:rPr>
          <w:rFonts w:asciiTheme="majorBidi" w:hAnsiTheme="majorBidi" w:cstheme="majorBidi"/>
          <w:sz w:val="24"/>
          <w:szCs w:val="24"/>
        </w:rPr>
        <w:t>service. Furthermore</w:t>
      </w:r>
      <w:r w:rsidR="00537D95">
        <w:rPr>
          <w:rFonts w:asciiTheme="majorBidi" w:hAnsiTheme="majorBidi" w:cstheme="majorBidi"/>
          <w:sz w:val="24"/>
          <w:szCs w:val="24"/>
        </w:rPr>
        <w:t xml:space="preserve">, during the sermon, I noticed that each student had a hard copy </w:t>
      </w:r>
      <w:r w:rsidR="00DB582F">
        <w:rPr>
          <w:rFonts w:asciiTheme="majorBidi" w:hAnsiTheme="majorBidi" w:cstheme="majorBidi"/>
          <w:sz w:val="24"/>
          <w:szCs w:val="24"/>
        </w:rPr>
        <w:t>B</w:t>
      </w:r>
      <w:r w:rsidR="00537D95">
        <w:rPr>
          <w:rFonts w:asciiTheme="majorBidi" w:hAnsiTheme="majorBidi" w:cstheme="majorBidi"/>
          <w:sz w:val="24"/>
          <w:szCs w:val="24"/>
        </w:rPr>
        <w:t xml:space="preserve">ible, a notebook and a pen. </w:t>
      </w:r>
      <w:r w:rsidR="00BA63C3">
        <w:rPr>
          <w:rFonts w:asciiTheme="majorBidi" w:hAnsiTheme="majorBidi" w:cstheme="majorBidi"/>
          <w:sz w:val="24"/>
          <w:szCs w:val="24"/>
        </w:rPr>
        <w:t>They took</w:t>
      </w:r>
      <w:r w:rsidR="00537D95">
        <w:rPr>
          <w:rFonts w:asciiTheme="majorBidi" w:hAnsiTheme="majorBidi" w:cstheme="majorBidi"/>
          <w:sz w:val="24"/>
          <w:szCs w:val="24"/>
        </w:rPr>
        <w:t xml:space="preserve"> notes of what the speaker was saying.</w:t>
      </w:r>
    </w:p>
    <w:p w14:paraId="444F3747" w14:textId="3A5BBED6" w:rsidR="00790C37" w:rsidRPr="0004006D" w:rsidRDefault="00DB582F" w:rsidP="00CB38A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According to my observation, t</w:t>
      </w:r>
      <w:r w:rsidR="00CB38A9">
        <w:rPr>
          <w:rFonts w:asciiTheme="majorBidi" w:hAnsiTheme="majorBidi" w:cstheme="majorBidi"/>
          <w:sz w:val="24"/>
          <w:szCs w:val="24"/>
        </w:rPr>
        <w:t xml:space="preserve">he discipleship program is intense. For instance, by the end of the fourteen weeks, students are required to memorize 60 verses of the Bible. In </w:t>
      </w:r>
      <w:r w:rsidR="00BA63C3">
        <w:rPr>
          <w:rFonts w:asciiTheme="majorBidi" w:hAnsiTheme="majorBidi" w:cstheme="majorBidi"/>
          <w:sz w:val="24"/>
          <w:szCs w:val="24"/>
        </w:rPr>
        <w:t>addition,</w:t>
      </w:r>
      <w:r w:rsidR="00CB38A9">
        <w:rPr>
          <w:rFonts w:asciiTheme="majorBidi" w:hAnsiTheme="majorBidi" w:cstheme="majorBidi"/>
          <w:sz w:val="24"/>
          <w:szCs w:val="24"/>
        </w:rPr>
        <w:t xml:space="preserve"> they </w:t>
      </w:r>
      <w:r w:rsidR="00CB38A9">
        <w:rPr>
          <w:rFonts w:asciiTheme="majorBidi" w:hAnsiTheme="majorBidi" w:cstheme="majorBidi"/>
          <w:sz w:val="24"/>
          <w:szCs w:val="24"/>
        </w:rPr>
        <w:lastRenderedPageBreak/>
        <w:t>are required to have fellowship with their discipler once a week, attend daily classes and</w:t>
      </w:r>
      <w:r w:rsidR="00537D95">
        <w:rPr>
          <w:rFonts w:asciiTheme="majorBidi" w:hAnsiTheme="majorBidi" w:cstheme="majorBidi"/>
          <w:sz w:val="24"/>
          <w:szCs w:val="24"/>
        </w:rPr>
        <w:t xml:space="preserve"> engage in practical </w:t>
      </w:r>
      <w:r w:rsidR="00BA63C3">
        <w:rPr>
          <w:rFonts w:asciiTheme="majorBidi" w:hAnsiTheme="majorBidi" w:cstheme="majorBidi"/>
          <w:sz w:val="24"/>
          <w:szCs w:val="24"/>
        </w:rPr>
        <w:t>ministry activities</w:t>
      </w:r>
      <w:r w:rsidR="00CB38A9">
        <w:rPr>
          <w:rFonts w:asciiTheme="majorBidi" w:hAnsiTheme="majorBidi" w:cstheme="majorBidi"/>
          <w:sz w:val="24"/>
          <w:szCs w:val="24"/>
        </w:rPr>
        <w:t>.</w:t>
      </w:r>
    </w:p>
    <w:p w14:paraId="7A5BE6E9" w14:textId="18262C5E" w:rsidR="0004006D" w:rsidRDefault="00253FE0" w:rsidP="00BE483F">
      <w:pPr>
        <w:pStyle w:val="Heading1"/>
        <w:spacing w:before="0" w:line="480" w:lineRule="auto"/>
        <w:jc w:val="center"/>
        <w:rPr>
          <w:rFonts w:asciiTheme="majorBidi" w:hAnsiTheme="majorBidi"/>
          <w:color w:val="auto"/>
          <w:sz w:val="24"/>
          <w:szCs w:val="24"/>
        </w:rPr>
      </w:pPr>
      <w:r>
        <w:rPr>
          <w:rFonts w:asciiTheme="majorBidi" w:hAnsiTheme="majorBidi"/>
          <w:color w:val="auto"/>
          <w:sz w:val="24"/>
          <w:szCs w:val="24"/>
        </w:rPr>
        <w:t>Personal Observations</w:t>
      </w:r>
    </w:p>
    <w:p w14:paraId="657544F1" w14:textId="49C35E4C" w:rsidR="0004006D" w:rsidRDefault="0004006D" w:rsidP="00297FA4">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I joined the students at DTC on </w:t>
      </w:r>
      <w:r w:rsidR="00BD2E56">
        <w:rPr>
          <w:rFonts w:asciiTheme="majorBidi" w:hAnsiTheme="majorBidi" w:cstheme="majorBidi"/>
          <w:sz w:val="24"/>
          <w:szCs w:val="24"/>
        </w:rPr>
        <w:t>the</w:t>
      </w:r>
      <w:r>
        <w:rPr>
          <w:rFonts w:asciiTheme="majorBidi" w:hAnsiTheme="majorBidi" w:cstheme="majorBidi"/>
          <w:sz w:val="24"/>
          <w:szCs w:val="24"/>
        </w:rPr>
        <w:t xml:space="preserve"> morning</w:t>
      </w:r>
      <w:r w:rsidR="00BD2E56">
        <w:rPr>
          <w:rFonts w:asciiTheme="majorBidi" w:hAnsiTheme="majorBidi" w:cstheme="majorBidi"/>
          <w:sz w:val="24"/>
          <w:szCs w:val="24"/>
        </w:rPr>
        <w:t xml:space="preserve"> of 16th February 2022</w:t>
      </w:r>
      <w:r>
        <w:rPr>
          <w:rFonts w:asciiTheme="majorBidi" w:hAnsiTheme="majorBidi" w:cstheme="majorBidi"/>
          <w:sz w:val="24"/>
          <w:szCs w:val="24"/>
        </w:rPr>
        <w:t xml:space="preserve"> for their devotion</w:t>
      </w:r>
      <w:r w:rsidR="00497E91">
        <w:rPr>
          <w:rFonts w:asciiTheme="majorBidi" w:hAnsiTheme="majorBidi" w:cstheme="majorBidi"/>
          <w:sz w:val="24"/>
          <w:szCs w:val="24"/>
        </w:rPr>
        <w:t>.</w:t>
      </w:r>
      <w:r>
        <w:rPr>
          <w:rFonts w:asciiTheme="majorBidi" w:hAnsiTheme="majorBidi" w:cstheme="majorBidi"/>
          <w:sz w:val="24"/>
          <w:szCs w:val="24"/>
        </w:rPr>
        <w:t xml:space="preserve"> Of the many things I saw, I was most impressed by the way the young people were involved in the service. One of the youths led the service, another one led the singing</w:t>
      </w:r>
      <w:r w:rsidR="00497E91">
        <w:rPr>
          <w:rFonts w:asciiTheme="majorBidi" w:hAnsiTheme="majorBidi" w:cstheme="majorBidi"/>
          <w:sz w:val="24"/>
          <w:szCs w:val="24"/>
        </w:rPr>
        <w:t>. Another helped arrange the chairs</w:t>
      </w:r>
      <w:r>
        <w:rPr>
          <w:rFonts w:asciiTheme="majorBidi" w:hAnsiTheme="majorBidi" w:cstheme="majorBidi"/>
          <w:sz w:val="24"/>
          <w:szCs w:val="24"/>
        </w:rPr>
        <w:t xml:space="preserve">. </w:t>
      </w:r>
      <w:r w:rsidR="00297FA4">
        <w:rPr>
          <w:rFonts w:asciiTheme="majorBidi" w:hAnsiTheme="majorBidi" w:cstheme="majorBidi"/>
          <w:sz w:val="24"/>
          <w:szCs w:val="24"/>
        </w:rPr>
        <w:t xml:space="preserve">From the onset, I could tell that this ministry is keen on helping students to serve. </w:t>
      </w:r>
      <w:r>
        <w:rPr>
          <w:rFonts w:asciiTheme="majorBidi" w:hAnsiTheme="majorBidi" w:cstheme="majorBidi"/>
          <w:sz w:val="24"/>
          <w:szCs w:val="24"/>
        </w:rPr>
        <w:t xml:space="preserve">Though I felt that they were somehow fearful and shy, they were </w:t>
      </w:r>
      <w:r w:rsidR="00497E91">
        <w:rPr>
          <w:rFonts w:asciiTheme="majorBidi" w:hAnsiTheme="majorBidi" w:cstheme="majorBidi"/>
          <w:sz w:val="24"/>
          <w:szCs w:val="24"/>
        </w:rPr>
        <w:t>nevertheless serving</w:t>
      </w:r>
      <w:r>
        <w:rPr>
          <w:rFonts w:asciiTheme="majorBidi" w:hAnsiTheme="majorBidi" w:cstheme="majorBidi"/>
          <w:sz w:val="24"/>
          <w:szCs w:val="24"/>
        </w:rPr>
        <w:t xml:space="preserve">. </w:t>
      </w:r>
    </w:p>
    <w:p w14:paraId="274981A5" w14:textId="0525B536" w:rsidR="00497E91" w:rsidRDefault="00497E91" w:rsidP="00790C3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Also, I observed that the students were of varied backgrounds. Some had finished high school. Others eight grade and still others were quite advanced in age. </w:t>
      </w:r>
      <w:r w:rsidR="00297FA4">
        <w:rPr>
          <w:rFonts w:asciiTheme="majorBidi" w:hAnsiTheme="majorBidi" w:cstheme="majorBidi"/>
          <w:sz w:val="24"/>
          <w:szCs w:val="24"/>
        </w:rPr>
        <w:t xml:space="preserve">Besides, some of the youths came from the </w:t>
      </w:r>
      <w:r w:rsidR="00863CD5">
        <w:rPr>
          <w:rFonts w:asciiTheme="majorBidi" w:hAnsiTheme="majorBidi" w:cstheme="majorBidi"/>
          <w:sz w:val="24"/>
          <w:szCs w:val="24"/>
        </w:rPr>
        <w:t>township. A few came</w:t>
      </w:r>
      <w:r w:rsidR="00297FA4">
        <w:rPr>
          <w:rFonts w:asciiTheme="majorBidi" w:hAnsiTheme="majorBidi" w:cstheme="majorBidi"/>
          <w:sz w:val="24"/>
          <w:szCs w:val="24"/>
        </w:rPr>
        <w:t xml:space="preserve"> from the village. The</w:t>
      </w:r>
      <w:r w:rsidR="00863CD5">
        <w:rPr>
          <w:rFonts w:asciiTheme="majorBidi" w:hAnsiTheme="majorBidi" w:cstheme="majorBidi"/>
          <w:sz w:val="24"/>
          <w:szCs w:val="24"/>
        </w:rPr>
        <w:t xml:space="preserve"> lead</w:t>
      </w:r>
      <w:r w:rsidR="00297FA4">
        <w:rPr>
          <w:rFonts w:asciiTheme="majorBidi" w:hAnsiTheme="majorBidi" w:cstheme="majorBidi"/>
          <w:sz w:val="24"/>
          <w:szCs w:val="24"/>
        </w:rPr>
        <w:t xml:space="preserve"> facilitators were from Germany. </w:t>
      </w:r>
      <w:r>
        <w:rPr>
          <w:rFonts w:asciiTheme="majorBidi" w:hAnsiTheme="majorBidi" w:cstheme="majorBidi"/>
          <w:sz w:val="24"/>
          <w:szCs w:val="24"/>
        </w:rPr>
        <w:t xml:space="preserve">What surprised me </w:t>
      </w:r>
      <w:r w:rsidR="00DB582F">
        <w:rPr>
          <w:rFonts w:asciiTheme="majorBidi" w:hAnsiTheme="majorBidi" w:cstheme="majorBidi"/>
          <w:sz w:val="24"/>
          <w:szCs w:val="24"/>
        </w:rPr>
        <w:t>the most</w:t>
      </w:r>
      <w:r w:rsidR="00297FA4">
        <w:rPr>
          <w:rFonts w:asciiTheme="majorBidi" w:hAnsiTheme="majorBidi" w:cstheme="majorBidi"/>
          <w:sz w:val="24"/>
          <w:szCs w:val="24"/>
        </w:rPr>
        <w:t xml:space="preserve"> </w:t>
      </w:r>
      <w:r>
        <w:rPr>
          <w:rFonts w:asciiTheme="majorBidi" w:hAnsiTheme="majorBidi" w:cstheme="majorBidi"/>
          <w:sz w:val="24"/>
          <w:szCs w:val="24"/>
        </w:rPr>
        <w:t>is the ratio of boys to girls</w:t>
      </w:r>
      <w:r w:rsidR="00BE483F">
        <w:rPr>
          <w:rFonts w:asciiTheme="majorBidi" w:hAnsiTheme="majorBidi" w:cstheme="majorBidi"/>
          <w:sz w:val="24"/>
          <w:szCs w:val="24"/>
        </w:rPr>
        <w:t xml:space="preserve">. Unlike in many </w:t>
      </w:r>
      <w:r w:rsidR="00DB582F">
        <w:rPr>
          <w:rFonts w:asciiTheme="majorBidi" w:hAnsiTheme="majorBidi" w:cstheme="majorBidi"/>
          <w:sz w:val="24"/>
          <w:szCs w:val="24"/>
        </w:rPr>
        <w:t xml:space="preserve">Kenyan </w:t>
      </w:r>
      <w:r w:rsidR="00BE483F">
        <w:rPr>
          <w:rFonts w:asciiTheme="majorBidi" w:hAnsiTheme="majorBidi" w:cstheme="majorBidi"/>
          <w:sz w:val="24"/>
          <w:szCs w:val="24"/>
        </w:rPr>
        <w:t xml:space="preserve">ministries where girls/ladies outnumber boys/men, this youth ministry’s ratio of boys to girls is 3:1. </w:t>
      </w:r>
    </w:p>
    <w:p w14:paraId="0B80C0E8" w14:textId="56E685DF" w:rsidR="0004006D" w:rsidRPr="00BD2E56" w:rsidRDefault="00790C37" w:rsidP="00BA63C3">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Perhaps the only negative observation I made of the youth ministry is that there were no parents involved. Most likely this could be because the students </w:t>
      </w:r>
      <w:r w:rsidR="00DB582F">
        <w:rPr>
          <w:rFonts w:asciiTheme="majorBidi" w:hAnsiTheme="majorBidi" w:cstheme="majorBidi"/>
          <w:sz w:val="24"/>
          <w:szCs w:val="24"/>
        </w:rPr>
        <w:t>were</w:t>
      </w:r>
      <w:r>
        <w:rPr>
          <w:rFonts w:asciiTheme="majorBidi" w:hAnsiTheme="majorBidi" w:cstheme="majorBidi"/>
          <w:sz w:val="24"/>
          <w:szCs w:val="24"/>
        </w:rPr>
        <w:t xml:space="preserve"> boarding at the Center. </w:t>
      </w:r>
      <w:r w:rsidR="00863CD5">
        <w:rPr>
          <w:rFonts w:asciiTheme="majorBidi" w:hAnsiTheme="majorBidi" w:cstheme="majorBidi"/>
          <w:sz w:val="24"/>
          <w:szCs w:val="24"/>
        </w:rPr>
        <w:t xml:space="preserve">But </w:t>
      </w:r>
      <w:r w:rsidR="00BA63C3">
        <w:rPr>
          <w:rFonts w:asciiTheme="majorBidi" w:hAnsiTheme="majorBidi" w:cstheme="majorBidi"/>
          <w:sz w:val="24"/>
          <w:szCs w:val="24"/>
        </w:rPr>
        <w:t>also,</w:t>
      </w:r>
      <w:r w:rsidR="00863CD5">
        <w:rPr>
          <w:rFonts w:asciiTheme="majorBidi" w:hAnsiTheme="majorBidi" w:cstheme="majorBidi"/>
          <w:sz w:val="24"/>
          <w:szCs w:val="24"/>
        </w:rPr>
        <w:t xml:space="preserve"> it underscores the issue of indifference among parents. Parents are not overly concerned about the spiritual condition of their children. I </w:t>
      </w:r>
      <w:r w:rsidR="00837435">
        <w:rPr>
          <w:rFonts w:asciiTheme="majorBidi" w:hAnsiTheme="majorBidi" w:cstheme="majorBidi"/>
          <w:sz w:val="24"/>
          <w:szCs w:val="24"/>
        </w:rPr>
        <w:t xml:space="preserve">had a </w:t>
      </w:r>
      <w:r w:rsidR="00513789">
        <w:rPr>
          <w:rFonts w:asciiTheme="majorBidi" w:hAnsiTheme="majorBidi" w:cstheme="majorBidi"/>
          <w:sz w:val="24"/>
          <w:szCs w:val="24"/>
        </w:rPr>
        <w:t>conversation</w:t>
      </w:r>
      <w:r w:rsidR="00837435">
        <w:rPr>
          <w:rFonts w:asciiTheme="majorBidi" w:hAnsiTheme="majorBidi" w:cstheme="majorBidi"/>
          <w:sz w:val="24"/>
          <w:szCs w:val="24"/>
        </w:rPr>
        <w:t xml:space="preserve"> with</w:t>
      </w:r>
      <w:r w:rsidR="00863CD5">
        <w:rPr>
          <w:rFonts w:asciiTheme="majorBidi" w:hAnsiTheme="majorBidi" w:cstheme="majorBidi"/>
          <w:sz w:val="24"/>
          <w:szCs w:val="24"/>
        </w:rPr>
        <w:t xml:space="preserve"> the lead facilitator about how they were financing the program and he mentioned that all the students were </w:t>
      </w:r>
      <w:r w:rsidR="00BA63C3">
        <w:rPr>
          <w:rFonts w:asciiTheme="majorBidi" w:hAnsiTheme="majorBidi" w:cstheme="majorBidi"/>
          <w:sz w:val="24"/>
          <w:szCs w:val="24"/>
        </w:rPr>
        <w:t>sponsored</w:t>
      </w:r>
      <w:r w:rsidR="00863CD5">
        <w:rPr>
          <w:rFonts w:asciiTheme="majorBidi" w:hAnsiTheme="majorBidi" w:cstheme="majorBidi"/>
          <w:sz w:val="24"/>
          <w:szCs w:val="24"/>
        </w:rPr>
        <w:t xml:space="preserve"> by his local church from Germany. Now, this was an issue of concern to me as it further demonstrates that parents are not as much interested in the spiritual growth of their children as they are in other things. One would expect that parents would commit themselves to fund the discipleship exercise even if it is just making a meager </w:t>
      </w:r>
      <w:r w:rsidR="00BA63C3">
        <w:rPr>
          <w:rFonts w:asciiTheme="majorBidi" w:hAnsiTheme="majorBidi" w:cstheme="majorBidi"/>
          <w:sz w:val="24"/>
          <w:szCs w:val="24"/>
        </w:rPr>
        <w:t>contribution</w:t>
      </w:r>
      <w:r w:rsidR="00863CD5">
        <w:rPr>
          <w:rFonts w:asciiTheme="majorBidi" w:hAnsiTheme="majorBidi" w:cstheme="majorBidi"/>
          <w:sz w:val="24"/>
          <w:szCs w:val="24"/>
        </w:rPr>
        <w:t xml:space="preserve">. </w:t>
      </w:r>
      <w:r w:rsidR="00BA63C3">
        <w:rPr>
          <w:rFonts w:asciiTheme="majorBidi" w:hAnsiTheme="majorBidi" w:cstheme="majorBidi"/>
          <w:sz w:val="24"/>
          <w:szCs w:val="24"/>
        </w:rPr>
        <w:t>Unfortunately,</w:t>
      </w:r>
      <w:r w:rsidR="00863CD5">
        <w:rPr>
          <w:rFonts w:asciiTheme="majorBidi" w:hAnsiTheme="majorBidi" w:cstheme="majorBidi"/>
          <w:sz w:val="24"/>
          <w:szCs w:val="24"/>
        </w:rPr>
        <w:t xml:space="preserve"> that was </w:t>
      </w:r>
      <w:r w:rsidR="00BA63C3">
        <w:rPr>
          <w:rFonts w:asciiTheme="majorBidi" w:hAnsiTheme="majorBidi" w:cstheme="majorBidi"/>
          <w:sz w:val="24"/>
          <w:szCs w:val="24"/>
        </w:rPr>
        <w:t xml:space="preserve">not </w:t>
      </w:r>
      <w:r w:rsidR="00BA63C3">
        <w:rPr>
          <w:rFonts w:asciiTheme="majorBidi" w:hAnsiTheme="majorBidi" w:cstheme="majorBidi"/>
          <w:sz w:val="24"/>
          <w:szCs w:val="24"/>
        </w:rPr>
        <w:lastRenderedPageBreak/>
        <w:t>the</w:t>
      </w:r>
      <w:r w:rsidR="00863CD5">
        <w:rPr>
          <w:rFonts w:asciiTheme="majorBidi" w:hAnsiTheme="majorBidi" w:cstheme="majorBidi"/>
          <w:sz w:val="24"/>
          <w:szCs w:val="24"/>
        </w:rPr>
        <w:t xml:space="preserve"> case. Off course I am aware that some of the students come from </w:t>
      </w:r>
      <w:r w:rsidR="00BA63C3">
        <w:rPr>
          <w:rFonts w:asciiTheme="majorBidi" w:hAnsiTheme="majorBidi" w:cstheme="majorBidi"/>
          <w:sz w:val="24"/>
          <w:szCs w:val="24"/>
        </w:rPr>
        <w:t>Muslim</w:t>
      </w:r>
      <w:r w:rsidR="00863CD5">
        <w:rPr>
          <w:rFonts w:asciiTheme="majorBidi" w:hAnsiTheme="majorBidi" w:cstheme="majorBidi"/>
          <w:sz w:val="24"/>
          <w:szCs w:val="24"/>
        </w:rPr>
        <w:t xml:space="preserve"> backgrounds. Their parents are still practicing </w:t>
      </w:r>
      <w:r w:rsidR="00BA63C3">
        <w:rPr>
          <w:rFonts w:asciiTheme="majorBidi" w:hAnsiTheme="majorBidi" w:cstheme="majorBidi"/>
          <w:sz w:val="24"/>
          <w:szCs w:val="24"/>
        </w:rPr>
        <w:t>Muslims</w:t>
      </w:r>
      <w:r w:rsidR="00863CD5">
        <w:rPr>
          <w:rFonts w:asciiTheme="majorBidi" w:hAnsiTheme="majorBidi" w:cstheme="majorBidi"/>
          <w:sz w:val="24"/>
          <w:szCs w:val="24"/>
        </w:rPr>
        <w:t xml:space="preserve">. The last thing they would want </w:t>
      </w:r>
      <w:r w:rsidR="00863CD5" w:rsidRPr="00BD2E56">
        <w:rPr>
          <w:rFonts w:asciiTheme="majorBidi" w:hAnsiTheme="majorBidi" w:cstheme="majorBidi"/>
          <w:sz w:val="24"/>
          <w:szCs w:val="24"/>
        </w:rPr>
        <w:t xml:space="preserve">is funding a Christian program. However, for some I felt that they could do more. If money is the issue, at least they could have gotten involved in the lives of the students a little more by the way of volunteering to help in the activities of the youth ministry. </w:t>
      </w:r>
    </w:p>
    <w:p w14:paraId="2952AB46" w14:textId="7A570746" w:rsidR="009B5762" w:rsidRPr="00BD2E56" w:rsidRDefault="009B5762" w:rsidP="00BD2E56">
      <w:pPr>
        <w:pStyle w:val="Heading1"/>
        <w:spacing w:before="0" w:line="480" w:lineRule="auto"/>
        <w:jc w:val="center"/>
        <w:rPr>
          <w:rFonts w:asciiTheme="majorBidi" w:hAnsiTheme="majorBidi"/>
          <w:color w:val="auto"/>
          <w:sz w:val="24"/>
          <w:szCs w:val="24"/>
        </w:rPr>
      </w:pPr>
      <w:r w:rsidRPr="00BD2E56">
        <w:rPr>
          <w:rFonts w:asciiTheme="majorBidi" w:hAnsiTheme="majorBidi"/>
          <w:color w:val="auto"/>
          <w:sz w:val="24"/>
          <w:szCs w:val="24"/>
        </w:rPr>
        <w:t>Ministry Implications</w:t>
      </w:r>
    </w:p>
    <w:p w14:paraId="77BEF97E" w14:textId="58FFE251" w:rsidR="00BA63C3" w:rsidRDefault="000A6B61" w:rsidP="0099359F">
      <w:pPr>
        <w:spacing w:line="480" w:lineRule="auto"/>
        <w:ind w:firstLine="720"/>
        <w:rPr>
          <w:rFonts w:asciiTheme="majorBidi" w:hAnsiTheme="majorBidi" w:cstheme="majorBidi"/>
          <w:sz w:val="24"/>
          <w:szCs w:val="24"/>
        </w:rPr>
      </w:pPr>
      <w:r w:rsidRPr="00BD2E56">
        <w:rPr>
          <w:rFonts w:asciiTheme="majorBidi" w:hAnsiTheme="majorBidi" w:cstheme="majorBidi"/>
          <w:sz w:val="24"/>
          <w:szCs w:val="24"/>
        </w:rPr>
        <w:t xml:space="preserve">One of the issues that </w:t>
      </w:r>
      <w:r w:rsidRPr="00BD2E56">
        <w:rPr>
          <w:rFonts w:asciiTheme="majorBidi" w:hAnsiTheme="majorBidi" w:cstheme="majorBidi"/>
          <w:sz w:val="24"/>
          <w:szCs w:val="24"/>
        </w:rPr>
        <w:t>Shantelle Weber</w:t>
      </w:r>
      <w:r w:rsidRPr="00BD2E56">
        <w:rPr>
          <w:rFonts w:asciiTheme="majorBidi" w:hAnsiTheme="majorBidi" w:cstheme="majorBidi"/>
          <w:sz w:val="24"/>
          <w:szCs w:val="24"/>
        </w:rPr>
        <w:t>’s</w:t>
      </w:r>
      <w:r w:rsidR="00BA63C3" w:rsidRPr="00BD2E56">
        <w:rPr>
          <w:rFonts w:asciiTheme="majorBidi" w:hAnsiTheme="majorBidi" w:cstheme="majorBidi"/>
          <w:sz w:val="24"/>
          <w:szCs w:val="24"/>
        </w:rPr>
        <w:t xml:space="preserve"> article, “Decolonizing Youth </w:t>
      </w:r>
      <w:r w:rsidR="00513789" w:rsidRPr="00BD2E56">
        <w:rPr>
          <w:rFonts w:asciiTheme="majorBidi" w:hAnsiTheme="majorBidi" w:cstheme="majorBidi"/>
          <w:sz w:val="24"/>
          <w:szCs w:val="24"/>
        </w:rPr>
        <w:t>Ministry</w:t>
      </w:r>
      <w:r w:rsidR="00BA63C3" w:rsidRPr="00BD2E56">
        <w:rPr>
          <w:rFonts w:asciiTheme="majorBidi" w:hAnsiTheme="majorBidi" w:cstheme="majorBidi"/>
          <w:sz w:val="24"/>
          <w:szCs w:val="24"/>
        </w:rPr>
        <w:t xml:space="preserve"> Models,”</w:t>
      </w:r>
      <w:r w:rsidRPr="00BD2E56">
        <w:rPr>
          <w:rFonts w:asciiTheme="majorBidi" w:hAnsiTheme="majorBidi" w:cstheme="majorBidi"/>
          <w:sz w:val="24"/>
          <w:szCs w:val="24"/>
        </w:rPr>
        <w:t xml:space="preserve"> raises is that of </w:t>
      </w:r>
      <w:r w:rsidR="00513789" w:rsidRPr="00BD2E56">
        <w:rPr>
          <w:rFonts w:asciiTheme="majorBidi" w:hAnsiTheme="majorBidi" w:cstheme="majorBidi"/>
          <w:sz w:val="24"/>
          <w:szCs w:val="24"/>
        </w:rPr>
        <w:t>contextualization</w:t>
      </w:r>
      <w:r w:rsidRPr="00BD2E56">
        <w:rPr>
          <w:rFonts w:asciiTheme="majorBidi" w:hAnsiTheme="majorBidi" w:cstheme="majorBidi"/>
          <w:sz w:val="24"/>
          <w:szCs w:val="24"/>
        </w:rPr>
        <w:t xml:space="preserve">. Weber writes that </w:t>
      </w:r>
      <w:r w:rsidR="002021F4" w:rsidRPr="00BD2E56">
        <w:rPr>
          <w:rFonts w:asciiTheme="majorBidi" w:hAnsiTheme="majorBidi" w:cstheme="majorBidi"/>
          <w:sz w:val="24"/>
          <w:szCs w:val="24"/>
        </w:rPr>
        <w:t xml:space="preserve">mission organizations to Africa </w:t>
      </w:r>
      <w:r w:rsidRPr="00BD2E56">
        <w:rPr>
          <w:rFonts w:asciiTheme="majorBidi" w:hAnsiTheme="majorBidi" w:cstheme="majorBidi"/>
          <w:sz w:val="24"/>
          <w:szCs w:val="24"/>
        </w:rPr>
        <w:t>still employ the colonial mode</w:t>
      </w:r>
      <w:r w:rsidR="0099359F">
        <w:rPr>
          <w:rFonts w:asciiTheme="majorBidi" w:hAnsiTheme="majorBidi" w:cstheme="majorBidi"/>
          <w:sz w:val="24"/>
          <w:szCs w:val="24"/>
        </w:rPr>
        <w:t>ls</w:t>
      </w:r>
      <w:r w:rsidRPr="00BD2E56">
        <w:rPr>
          <w:rFonts w:asciiTheme="majorBidi" w:hAnsiTheme="majorBidi" w:cstheme="majorBidi"/>
          <w:sz w:val="24"/>
          <w:szCs w:val="24"/>
        </w:rPr>
        <w:t xml:space="preserve"> of doing ministry that have </w:t>
      </w:r>
      <w:r w:rsidR="002021F4" w:rsidRPr="00BD2E56">
        <w:rPr>
          <w:rFonts w:asciiTheme="majorBidi" w:hAnsiTheme="majorBidi" w:cstheme="majorBidi"/>
          <w:sz w:val="24"/>
          <w:szCs w:val="24"/>
        </w:rPr>
        <w:t>not taken the cultures of the</w:t>
      </w:r>
      <w:r w:rsidRPr="00BD2E56">
        <w:rPr>
          <w:rFonts w:asciiTheme="majorBidi" w:hAnsiTheme="majorBidi" w:cstheme="majorBidi"/>
          <w:sz w:val="24"/>
          <w:szCs w:val="24"/>
        </w:rPr>
        <w:t xml:space="preserve"> local people </w:t>
      </w:r>
      <w:r w:rsidR="002021F4" w:rsidRPr="00BD2E56">
        <w:rPr>
          <w:rFonts w:asciiTheme="majorBidi" w:hAnsiTheme="majorBidi" w:cstheme="majorBidi"/>
          <w:sz w:val="24"/>
          <w:szCs w:val="24"/>
        </w:rPr>
        <w:t>seriously</w:t>
      </w:r>
      <w:r w:rsidR="002021F4" w:rsidRPr="00BD2E56">
        <w:rPr>
          <w:rFonts w:asciiTheme="majorBidi" w:hAnsiTheme="majorBidi" w:cstheme="majorBidi"/>
          <w:sz w:val="24"/>
          <w:szCs w:val="24"/>
        </w:rPr>
        <w:t>.</w:t>
      </w:r>
      <w:r w:rsidR="002021F4" w:rsidRPr="00BD2E56">
        <w:rPr>
          <w:rStyle w:val="FootnoteReference"/>
          <w:rFonts w:asciiTheme="majorBidi" w:hAnsiTheme="majorBidi" w:cstheme="majorBidi"/>
          <w:sz w:val="24"/>
          <w:szCs w:val="24"/>
        </w:rPr>
        <w:footnoteReference w:id="1"/>
      </w:r>
      <w:r w:rsidRPr="00BD2E56">
        <w:rPr>
          <w:rFonts w:asciiTheme="majorBidi" w:hAnsiTheme="majorBidi" w:cstheme="majorBidi"/>
          <w:sz w:val="24"/>
          <w:szCs w:val="24"/>
        </w:rPr>
        <w:t xml:space="preserve"> One of the things that came out clear from the interviews I did with students is that the English language used by teachers is hard for them. Students are struggling to understand</w:t>
      </w:r>
      <w:r w:rsidR="0099359F">
        <w:rPr>
          <w:rFonts w:asciiTheme="majorBidi" w:hAnsiTheme="majorBidi" w:cstheme="majorBidi"/>
          <w:sz w:val="24"/>
          <w:szCs w:val="24"/>
        </w:rPr>
        <w:t xml:space="preserve"> what</w:t>
      </w:r>
      <w:r w:rsidRPr="00BD2E56">
        <w:rPr>
          <w:rFonts w:asciiTheme="majorBidi" w:hAnsiTheme="majorBidi" w:cstheme="majorBidi"/>
          <w:sz w:val="24"/>
          <w:szCs w:val="24"/>
        </w:rPr>
        <w:t xml:space="preserve"> the teachers </w:t>
      </w:r>
      <w:r w:rsidR="0099359F">
        <w:rPr>
          <w:rFonts w:asciiTheme="majorBidi" w:hAnsiTheme="majorBidi" w:cstheme="majorBidi"/>
          <w:sz w:val="24"/>
          <w:szCs w:val="24"/>
        </w:rPr>
        <w:t xml:space="preserve">are saying </w:t>
      </w:r>
      <w:r w:rsidRPr="00BD2E56">
        <w:rPr>
          <w:rFonts w:asciiTheme="majorBidi" w:hAnsiTheme="majorBidi" w:cstheme="majorBidi"/>
          <w:sz w:val="24"/>
          <w:szCs w:val="24"/>
        </w:rPr>
        <w:t xml:space="preserve">because they do not know English very well. This </w:t>
      </w:r>
      <w:r w:rsidR="00513789" w:rsidRPr="00BD2E56">
        <w:rPr>
          <w:rFonts w:asciiTheme="majorBidi" w:hAnsiTheme="majorBidi" w:cstheme="majorBidi"/>
          <w:sz w:val="24"/>
          <w:szCs w:val="24"/>
        </w:rPr>
        <w:t>definitely</w:t>
      </w:r>
      <w:r w:rsidRPr="00BD2E56">
        <w:rPr>
          <w:rFonts w:asciiTheme="majorBidi" w:hAnsiTheme="majorBidi" w:cstheme="majorBidi"/>
          <w:sz w:val="24"/>
          <w:szCs w:val="24"/>
        </w:rPr>
        <w:t xml:space="preserve"> should trigger a need to </w:t>
      </w:r>
      <w:r w:rsidR="00803620">
        <w:rPr>
          <w:rFonts w:asciiTheme="majorBidi" w:hAnsiTheme="majorBidi" w:cstheme="majorBidi"/>
          <w:sz w:val="24"/>
          <w:szCs w:val="24"/>
        </w:rPr>
        <w:t>use a</w:t>
      </w:r>
      <w:r w:rsidRPr="00BD2E56">
        <w:rPr>
          <w:rFonts w:asciiTheme="majorBidi" w:hAnsiTheme="majorBidi" w:cstheme="majorBidi"/>
          <w:sz w:val="24"/>
          <w:szCs w:val="24"/>
        </w:rPr>
        <w:t xml:space="preserve"> language most </w:t>
      </w:r>
      <w:r w:rsidR="00803620">
        <w:rPr>
          <w:rFonts w:asciiTheme="majorBidi" w:hAnsiTheme="majorBidi" w:cstheme="majorBidi"/>
          <w:sz w:val="24"/>
          <w:szCs w:val="24"/>
        </w:rPr>
        <w:t xml:space="preserve">students are </w:t>
      </w:r>
      <w:r w:rsidRPr="00BD2E56">
        <w:rPr>
          <w:rFonts w:asciiTheme="majorBidi" w:hAnsiTheme="majorBidi" w:cstheme="majorBidi"/>
          <w:sz w:val="24"/>
          <w:szCs w:val="24"/>
        </w:rPr>
        <w:t>comfortable with. In saying this, I am cognizant of the fact that the facilitators are not Kenyans. However, it might help if they learned the local language so that they can be understood when they teach.</w:t>
      </w:r>
      <w:r w:rsidR="00803620">
        <w:rPr>
          <w:rFonts w:asciiTheme="majorBidi" w:hAnsiTheme="majorBidi" w:cstheme="majorBidi"/>
          <w:sz w:val="24"/>
          <w:szCs w:val="24"/>
        </w:rPr>
        <w:t xml:space="preserve"> Personally, this is an encouragement to me to continue to learn well the local dialect. Learning the language will enable me communicate better the word of God.</w:t>
      </w:r>
      <w:r w:rsidRPr="00BD2E56">
        <w:rPr>
          <w:rFonts w:asciiTheme="majorBidi" w:hAnsiTheme="majorBidi" w:cstheme="majorBidi"/>
          <w:sz w:val="24"/>
          <w:szCs w:val="24"/>
        </w:rPr>
        <w:t xml:space="preserve"> </w:t>
      </w:r>
    </w:p>
    <w:p w14:paraId="547DC690" w14:textId="781139D8" w:rsidR="007E695D" w:rsidRDefault="007E695D" w:rsidP="00677D7F">
      <w:pPr>
        <w:spacing w:line="480" w:lineRule="auto"/>
        <w:ind w:firstLine="720"/>
        <w:rPr>
          <w:rFonts w:asciiTheme="majorBidi" w:hAnsiTheme="majorBidi" w:cstheme="majorBidi"/>
          <w:sz w:val="24"/>
          <w:szCs w:val="24"/>
        </w:rPr>
      </w:pPr>
      <w:r>
        <w:rPr>
          <w:rFonts w:asciiTheme="majorBidi" w:hAnsiTheme="majorBidi" w:cstheme="majorBidi"/>
          <w:sz w:val="24"/>
          <w:szCs w:val="24"/>
        </w:rPr>
        <w:t>Another thing that DTC is doing well is their time management. Students come into the discipleship program with an end in mind</w:t>
      </w:r>
      <w:r w:rsidR="00677D7F">
        <w:rPr>
          <w:rFonts w:asciiTheme="majorBidi" w:hAnsiTheme="majorBidi" w:cstheme="majorBidi"/>
          <w:sz w:val="24"/>
          <w:szCs w:val="24"/>
        </w:rPr>
        <w:t xml:space="preserve"> (the program runs for 14 weeks). </w:t>
      </w:r>
      <w:r>
        <w:rPr>
          <w:rFonts w:asciiTheme="majorBidi" w:hAnsiTheme="majorBidi" w:cstheme="majorBidi"/>
          <w:sz w:val="24"/>
          <w:szCs w:val="24"/>
        </w:rPr>
        <w:t>With that fram</w:t>
      </w:r>
      <w:r w:rsidR="00677D7F">
        <w:rPr>
          <w:rFonts w:asciiTheme="majorBidi" w:hAnsiTheme="majorBidi" w:cstheme="majorBidi"/>
          <w:sz w:val="24"/>
          <w:szCs w:val="24"/>
        </w:rPr>
        <w:t>e</w:t>
      </w:r>
      <w:r>
        <w:rPr>
          <w:rFonts w:asciiTheme="majorBidi" w:hAnsiTheme="majorBidi" w:cstheme="majorBidi"/>
          <w:sz w:val="24"/>
          <w:szCs w:val="24"/>
        </w:rPr>
        <w:t xml:space="preserve"> of mind, they can easily </w:t>
      </w:r>
      <w:r w:rsidR="00677D7F">
        <w:rPr>
          <w:rFonts w:asciiTheme="majorBidi" w:hAnsiTheme="majorBidi" w:cstheme="majorBidi"/>
          <w:sz w:val="24"/>
          <w:szCs w:val="24"/>
        </w:rPr>
        <w:t>monitor their progress.</w:t>
      </w:r>
      <w:r>
        <w:rPr>
          <w:rFonts w:asciiTheme="majorBidi" w:hAnsiTheme="majorBidi" w:cstheme="majorBidi"/>
          <w:sz w:val="24"/>
          <w:szCs w:val="24"/>
        </w:rPr>
        <w:t xml:space="preserve"> Steve Vandegriff </w:t>
      </w:r>
      <w:r w:rsidR="00677D7F">
        <w:rPr>
          <w:rFonts w:asciiTheme="majorBidi" w:hAnsiTheme="majorBidi" w:cstheme="majorBidi"/>
          <w:sz w:val="24"/>
          <w:szCs w:val="24"/>
        </w:rPr>
        <w:t>also states</w:t>
      </w:r>
      <w:r>
        <w:rPr>
          <w:rFonts w:asciiTheme="majorBidi" w:hAnsiTheme="majorBidi" w:cstheme="majorBidi"/>
          <w:sz w:val="24"/>
          <w:szCs w:val="24"/>
        </w:rPr>
        <w:t xml:space="preserve"> that having end i</w:t>
      </w:r>
      <w:r w:rsidR="009604FF">
        <w:rPr>
          <w:rFonts w:asciiTheme="majorBidi" w:hAnsiTheme="majorBidi" w:cstheme="majorBidi"/>
          <w:sz w:val="24"/>
          <w:szCs w:val="24"/>
        </w:rPr>
        <w:t xml:space="preserve">n </w:t>
      </w:r>
      <w:r>
        <w:rPr>
          <w:rFonts w:asciiTheme="majorBidi" w:hAnsiTheme="majorBidi" w:cstheme="majorBidi"/>
          <w:sz w:val="24"/>
          <w:szCs w:val="24"/>
        </w:rPr>
        <w:t xml:space="preserve">sight </w:t>
      </w:r>
      <w:r w:rsidR="00677D7F">
        <w:rPr>
          <w:rFonts w:asciiTheme="majorBidi" w:hAnsiTheme="majorBidi" w:cstheme="majorBidi"/>
          <w:sz w:val="24"/>
          <w:szCs w:val="24"/>
        </w:rPr>
        <w:lastRenderedPageBreak/>
        <w:t>could serve as a motivation for students to join the program.</w:t>
      </w:r>
      <w:r w:rsidR="009604FF" w:rsidRPr="009604FF">
        <w:rPr>
          <w:rStyle w:val="FootnoteReference"/>
          <w:rFonts w:asciiTheme="majorBidi" w:hAnsiTheme="majorBidi" w:cstheme="majorBidi"/>
          <w:sz w:val="24"/>
          <w:szCs w:val="24"/>
        </w:rPr>
        <w:t xml:space="preserve"> </w:t>
      </w:r>
      <w:r w:rsidR="009604FF">
        <w:rPr>
          <w:rStyle w:val="FootnoteReference"/>
          <w:rFonts w:asciiTheme="majorBidi" w:hAnsiTheme="majorBidi" w:cstheme="majorBidi"/>
          <w:sz w:val="24"/>
          <w:szCs w:val="24"/>
        </w:rPr>
        <w:footnoteReference w:id="2"/>
      </w:r>
      <w:r>
        <w:rPr>
          <w:rFonts w:asciiTheme="majorBidi" w:hAnsiTheme="majorBidi" w:cstheme="majorBidi"/>
          <w:sz w:val="24"/>
          <w:szCs w:val="24"/>
        </w:rPr>
        <w:t>.</w:t>
      </w:r>
      <w:r w:rsidR="009604FF">
        <w:rPr>
          <w:rFonts w:asciiTheme="majorBidi" w:hAnsiTheme="majorBidi" w:cstheme="majorBidi"/>
          <w:sz w:val="24"/>
          <w:szCs w:val="24"/>
        </w:rPr>
        <w:t xml:space="preserve"> </w:t>
      </w:r>
      <w:proofErr w:type="spellStart"/>
      <w:r w:rsidR="009604FF">
        <w:rPr>
          <w:rFonts w:asciiTheme="majorBidi" w:hAnsiTheme="majorBidi" w:cstheme="majorBidi"/>
          <w:sz w:val="24"/>
          <w:szCs w:val="24"/>
        </w:rPr>
        <w:t>dtudents</w:t>
      </w:r>
      <w:proofErr w:type="spellEnd"/>
      <w:r w:rsidR="009604FF">
        <w:rPr>
          <w:rFonts w:asciiTheme="majorBidi" w:hAnsiTheme="majorBidi" w:cstheme="majorBidi"/>
          <w:sz w:val="24"/>
          <w:szCs w:val="24"/>
        </w:rPr>
        <w:t xml:space="preserve"> do not like committing to something that they do not know when tit will.</w:t>
      </w:r>
      <w:r w:rsidRPr="007E695D">
        <w:rPr>
          <w:rStyle w:val="FootnoteReference"/>
          <w:rFonts w:asciiTheme="majorBidi" w:hAnsiTheme="majorBidi" w:cstheme="majorBidi"/>
          <w:sz w:val="24"/>
          <w:szCs w:val="24"/>
        </w:rPr>
        <w:t xml:space="preserve"> </w:t>
      </w:r>
      <w:r>
        <w:rPr>
          <w:rFonts w:asciiTheme="majorBidi" w:hAnsiTheme="majorBidi" w:cstheme="majorBidi"/>
          <w:sz w:val="24"/>
          <w:szCs w:val="24"/>
        </w:rPr>
        <w:t xml:space="preserve">For </w:t>
      </w:r>
      <w:r w:rsidR="00677D7F">
        <w:rPr>
          <w:rFonts w:asciiTheme="majorBidi" w:hAnsiTheme="majorBidi" w:cstheme="majorBidi"/>
          <w:sz w:val="24"/>
          <w:szCs w:val="24"/>
        </w:rPr>
        <w:t xml:space="preserve">me, I find the idea of keeping students in a camp for three months to be worth the effort.  The reason is that discipleship takes time. </w:t>
      </w:r>
    </w:p>
    <w:p w14:paraId="3C104D2F" w14:textId="37258234" w:rsidR="00803620" w:rsidRPr="009604FF" w:rsidRDefault="00BD2E56" w:rsidP="009604FF">
      <w:pPr>
        <w:spacing w:line="480" w:lineRule="auto"/>
        <w:ind w:firstLine="720"/>
        <w:rPr>
          <w:rFonts w:asciiTheme="majorBidi" w:hAnsiTheme="majorBidi" w:cstheme="majorBidi"/>
        </w:rPr>
      </w:pPr>
      <w:r>
        <w:rPr>
          <w:rFonts w:asciiTheme="majorBidi" w:hAnsiTheme="majorBidi" w:cstheme="majorBidi"/>
          <w:sz w:val="24"/>
          <w:szCs w:val="24"/>
        </w:rPr>
        <w:t xml:space="preserve">Also, like mentioned before, </w:t>
      </w:r>
      <w:r w:rsidR="00803620">
        <w:rPr>
          <w:rFonts w:asciiTheme="majorBidi" w:hAnsiTheme="majorBidi" w:cstheme="majorBidi"/>
          <w:sz w:val="24"/>
          <w:szCs w:val="24"/>
        </w:rPr>
        <w:t>the lack of parental involvement in th</w:t>
      </w:r>
      <w:r w:rsidR="00513789">
        <w:rPr>
          <w:rFonts w:asciiTheme="majorBidi" w:hAnsiTheme="majorBidi" w:cstheme="majorBidi"/>
          <w:sz w:val="24"/>
          <w:szCs w:val="24"/>
        </w:rPr>
        <w:t>e student’s</w:t>
      </w:r>
      <w:r w:rsidR="00803620">
        <w:rPr>
          <w:rFonts w:asciiTheme="majorBidi" w:hAnsiTheme="majorBidi" w:cstheme="majorBidi"/>
          <w:sz w:val="24"/>
          <w:szCs w:val="24"/>
        </w:rPr>
        <w:t xml:space="preserve"> ministry is something that might need to be looked at. Parents play a key role in the spiritual lives of their children. Whiles the mission organization is doing a </w:t>
      </w:r>
      <w:r w:rsidR="00513789">
        <w:rPr>
          <w:rFonts w:asciiTheme="majorBidi" w:hAnsiTheme="majorBidi" w:cstheme="majorBidi"/>
          <w:sz w:val="24"/>
          <w:szCs w:val="24"/>
        </w:rPr>
        <w:t>fantastic</w:t>
      </w:r>
      <w:r w:rsidR="00803620">
        <w:rPr>
          <w:rFonts w:asciiTheme="majorBidi" w:hAnsiTheme="majorBidi" w:cstheme="majorBidi"/>
          <w:sz w:val="24"/>
          <w:szCs w:val="24"/>
        </w:rPr>
        <w:t xml:space="preserve"> job discipling the students, it would have been much better if parents also took initiatives. Timothy P. Jones in his book </w:t>
      </w:r>
      <w:r w:rsidR="00803620" w:rsidRPr="00801DDF">
        <w:rPr>
          <w:rFonts w:asciiTheme="majorBidi" w:hAnsiTheme="majorBidi" w:cstheme="majorBidi"/>
          <w:i/>
          <w:iCs/>
        </w:rPr>
        <w:t>Family Ministry Field Guide: How Your Church Can Equip Parents to Make Disciples</w:t>
      </w:r>
      <w:r w:rsidR="00803620">
        <w:rPr>
          <w:rFonts w:asciiTheme="majorBidi" w:hAnsiTheme="majorBidi" w:cstheme="majorBidi"/>
          <w:i/>
          <w:iCs/>
        </w:rPr>
        <w:t xml:space="preserve"> </w:t>
      </w:r>
      <w:r w:rsidR="00803620">
        <w:rPr>
          <w:rFonts w:asciiTheme="majorBidi" w:hAnsiTheme="majorBidi" w:cstheme="majorBidi"/>
        </w:rPr>
        <w:t>says that the church should strive to equip the parents so that they can be involved in the discipleship process of their children.</w:t>
      </w:r>
      <w:r w:rsidR="00803620">
        <w:rPr>
          <w:rStyle w:val="FootnoteReference"/>
          <w:rFonts w:asciiTheme="majorBidi" w:hAnsiTheme="majorBidi" w:cstheme="majorBidi"/>
          <w:sz w:val="24"/>
          <w:szCs w:val="24"/>
        </w:rPr>
        <w:footnoteReference w:id="3"/>
      </w:r>
      <w:r w:rsidR="00837435">
        <w:rPr>
          <w:rFonts w:asciiTheme="majorBidi" w:hAnsiTheme="majorBidi" w:cstheme="majorBidi"/>
        </w:rPr>
        <w:t xml:space="preserve"> </w:t>
      </w:r>
      <w:r w:rsidR="00837435" w:rsidRPr="00837435">
        <w:rPr>
          <w:rFonts w:asciiTheme="majorBidi" w:hAnsiTheme="majorBidi" w:cstheme="majorBidi"/>
        </w:rPr>
        <w:t>Richard Stearns</w:t>
      </w:r>
      <w:r w:rsidR="00837435" w:rsidRPr="00837435">
        <w:rPr>
          <w:rFonts w:asciiTheme="majorBidi" w:hAnsiTheme="majorBidi" w:cstheme="majorBidi"/>
        </w:rPr>
        <w:t xml:space="preserve"> </w:t>
      </w:r>
      <w:r w:rsidR="00837435" w:rsidRPr="00837435">
        <w:rPr>
          <w:rFonts w:asciiTheme="majorBidi" w:hAnsiTheme="majorBidi" w:cstheme="majorBidi"/>
        </w:rPr>
        <w:t>Remember, too, that the faithfulness and effectiveness of any individual church is not carried by its pastors alone but by all who are part of it</w:t>
      </w:r>
      <w:r w:rsidR="00837435">
        <w:rPr>
          <w:rStyle w:val="FootnoteReference"/>
          <w:rFonts w:asciiTheme="majorBidi" w:hAnsiTheme="majorBidi" w:cstheme="majorBidi"/>
        </w:rPr>
        <w:footnoteReference w:id="4"/>
      </w:r>
    </w:p>
    <w:p w14:paraId="754FC126" w14:textId="77777777" w:rsidR="00BA63C3" w:rsidRPr="00BD2E56" w:rsidRDefault="00BA63C3" w:rsidP="00BA63C3">
      <w:pPr>
        <w:rPr>
          <w:rFonts w:asciiTheme="majorBidi" w:hAnsiTheme="majorBidi" w:cstheme="majorBidi"/>
          <w:sz w:val="24"/>
          <w:szCs w:val="24"/>
        </w:rPr>
      </w:pPr>
    </w:p>
    <w:p w14:paraId="34A6EBDC" w14:textId="1348C02B" w:rsidR="009B5762" w:rsidRPr="00BD2E56" w:rsidRDefault="009B5762" w:rsidP="00BE483F">
      <w:pPr>
        <w:spacing w:line="480" w:lineRule="auto"/>
        <w:jc w:val="center"/>
        <w:rPr>
          <w:rFonts w:asciiTheme="majorBidi" w:hAnsiTheme="majorBidi" w:cstheme="majorBidi"/>
          <w:b/>
          <w:bCs/>
          <w:sz w:val="24"/>
          <w:szCs w:val="24"/>
        </w:rPr>
      </w:pPr>
      <w:r w:rsidRPr="00BD2E56">
        <w:rPr>
          <w:rFonts w:asciiTheme="majorBidi" w:hAnsiTheme="majorBidi" w:cstheme="majorBidi"/>
          <w:b/>
          <w:bCs/>
          <w:sz w:val="24"/>
          <w:szCs w:val="24"/>
        </w:rPr>
        <w:t>Conclusion</w:t>
      </w:r>
    </w:p>
    <w:p w14:paraId="438CF973" w14:textId="4CEE3F71" w:rsidR="0043543C" w:rsidRPr="00BD2E56" w:rsidRDefault="00677D7F" w:rsidP="0049498E">
      <w:pPr>
        <w:spacing w:line="480" w:lineRule="auto"/>
        <w:ind w:firstLine="720"/>
        <w:rPr>
          <w:rFonts w:asciiTheme="majorBidi" w:eastAsiaTheme="majorEastAsia" w:hAnsiTheme="majorBidi" w:cstheme="majorBidi"/>
          <w:b/>
          <w:bCs/>
          <w:sz w:val="24"/>
          <w:szCs w:val="24"/>
        </w:rPr>
      </w:pPr>
      <w:r>
        <w:rPr>
          <w:rFonts w:asciiTheme="majorBidi" w:hAnsiTheme="majorBidi" w:cstheme="majorBidi"/>
          <w:sz w:val="24"/>
          <w:szCs w:val="24"/>
        </w:rPr>
        <w:t xml:space="preserve">Matthew winds his book by drawing us to the need to make </w:t>
      </w:r>
      <w:r w:rsidR="00513789">
        <w:rPr>
          <w:rFonts w:asciiTheme="majorBidi" w:hAnsiTheme="majorBidi" w:cstheme="majorBidi"/>
          <w:sz w:val="24"/>
          <w:szCs w:val="24"/>
        </w:rPr>
        <w:t>disciples. He</w:t>
      </w:r>
      <w:r w:rsidR="0049498E">
        <w:rPr>
          <w:rFonts w:asciiTheme="majorBidi" w:hAnsiTheme="majorBidi" w:cstheme="majorBidi"/>
          <w:sz w:val="24"/>
          <w:szCs w:val="24"/>
        </w:rPr>
        <w:t xml:space="preserve"> says, “</w:t>
      </w:r>
      <w:r w:rsidR="0049498E" w:rsidRPr="0049498E">
        <w:rPr>
          <w:rFonts w:asciiTheme="majorBidi" w:hAnsiTheme="majorBidi" w:cstheme="majorBidi"/>
          <w:sz w:val="24"/>
          <w:szCs w:val="24"/>
        </w:rPr>
        <w:t>Therefore go and make disciples of all nations, baptizing them in the name of the Father and of the Son and of the Holy Spirit, and teaching them to obey everything I have commanded you</w:t>
      </w:r>
      <w:r w:rsidR="0049498E">
        <w:rPr>
          <w:rFonts w:asciiTheme="majorBidi" w:hAnsiTheme="majorBidi" w:cstheme="majorBidi"/>
          <w:sz w:val="24"/>
          <w:szCs w:val="24"/>
        </w:rPr>
        <w:t>” (Mt. 28:19-20)</w:t>
      </w:r>
      <w:r w:rsidR="00DB582F">
        <w:rPr>
          <w:rFonts w:asciiTheme="majorBidi" w:hAnsiTheme="majorBidi" w:cstheme="majorBidi"/>
          <w:sz w:val="24"/>
          <w:szCs w:val="24"/>
        </w:rPr>
        <w:t>.</w:t>
      </w:r>
      <w:r w:rsidR="0049498E">
        <w:rPr>
          <w:rStyle w:val="FootnoteReference"/>
          <w:rFonts w:asciiTheme="majorBidi" w:hAnsiTheme="majorBidi" w:cstheme="majorBidi"/>
          <w:sz w:val="24"/>
          <w:szCs w:val="24"/>
        </w:rPr>
        <w:footnoteReference w:id="5"/>
      </w:r>
      <w:r w:rsidR="0049498E">
        <w:rPr>
          <w:rFonts w:asciiTheme="majorBidi" w:hAnsiTheme="majorBidi" w:cstheme="majorBidi"/>
          <w:sz w:val="24"/>
          <w:szCs w:val="24"/>
        </w:rPr>
        <w:t xml:space="preserve"> </w:t>
      </w:r>
      <w:r w:rsidR="00DB582F">
        <w:rPr>
          <w:rFonts w:asciiTheme="majorBidi" w:hAnsiTheme="majorBidi" w:cstheme="majorBidi"/>
          <w:sz w:val="24"/>
          <w:szCs w:val="24"/>
        </w:rPr>
        <w:t xml:space="preserve">Today just like it was </w:t>
      </w:r>
      <w:r w:rsidR="0049498E">
        <w:rPr>
          <w:rFonts w:asciiTheme="majorBidi" w:hAnsiTheme="majorBidi" w:cstheme="majorBidi"/>
          <w:sz w:val="24"/>
          <w:szCs w:val="24"/>
        </w:rPr>
        <w:t xml:space="preserve">2000 years ago, we are still commanded to go and make disciples. </w:t>
      </w:r>
      <w:r>
        <w:rPr>
          <w:rFonts w:asciiTheme="majorBidi" w:hAnsiTheme="majorBidi" w:cstheme="majorBidi"/>
          <w:sz w:val="24"/>
          <w:szCs w:val="24"/>
        </w:rPr>
        <w:t xml:space="preserve">Based on </w:t>
      </w:r>
      <w:r w:rsidR="0049498E">
        <w:rPr>
          <w:rFonts w:asciiTheme="majorBidi" w:hAnsiTheme="majorBidi" w:cstheme="majorBidi"/>
          <w:sz w:val="24"/>
          <w:szCs w:val="24"/>
        </w:rPr>
        <w:t xml:space="preserve">my </w:t>
      </w:r>
      <w:r>
        <w:rPr>
          <w:rFonts w:asciiTheme="majorBidi" w:hAnsiTheme="majorBidi" w:cstheme="majorBidi"/>
          <w:sz w:val="24"/>
          <w:szCs w:val="24"/>
        </w:rPr>
        <w:t xml:space="preserve">experiences </w:t>
      </w:r>
      <w:r w:rsidR="0049498E">
        <w:rPr>
          <w:rFonts w:asciiTheme="majorBidi" w:hAnsiTheme="majorBidi" w:cstheme="majorBidi"/>
          <w:sz w:val="24"/>
          <w:szCs w:val="24"/>
        </w:rPr>
        <w:t>at</w:t>
      </w:r>
      <w:r>
        <w:rPr>
          <w:rFonts w:asciiTheme="majorBidi" w:hAnsiTheme="majorBidi" w:cstheme="majorBidi"/>
          <w:sz w:val="24"/>
          <w:szCs w:val="24"/>
        </w:rPr>
        <w:t xml:space="preserve"> DTC</w:t>
      </w:r>
      <w:r w:rsidR="0049498E">
        <w:rPr>
          <w:rFonts w:asciiTheme="majorBidi" w:hAnsiTheme="majorBidi" w:cstheme="majorBidi"/>
          <w:sz w:val="24"/>
          <w:szCs w:val="24"/>
        </w:rPr>
        <w:t xml:space="preserve">, it is my conclusion that intentional and deliberate </w:t>
      </w:r>
      <w:r w:rsidR="0049498E">
        <w:rPr>
          <w:rFonts w:asciiTheme="majorBidi" w:hAnsiTheme="majorBidi" w:cstheme="majorBidi"/>
          <w:sz w:val="24"/>
          <w:szCs w:val="24"/>
        </w:rPr>
        <w:lastRenderedPageBreak/>
        <w:t>discipleship</w:t>
      </w:r>
      <w:r>
        <w:rPr>
          <w:rFonts w:asciiTheme="majorBidi" w:hAnsiTheme="majorBidi" w:cstheme="majorBidi"/>
          <w:sz w:val="24"/>
          <w:szCs w:val="24"/>
        </w:rPr>
        <w:t xml:space="preserve"> offers </w:t>
      </w:r>
      <w:r w:rsidR="0049498E">
        <w:rPr>
          <w:rFonts w:asciiTheme="majorBidi" w:hAnsiTheme="majorBidi" w:cstheme="majorBidi"/>
          <w:sz w:val="24"/>
          <w:szCs w:val="24"/>
        </w:rPr>
        <w:t xml:space="preserve">students the best chance of experiencing transformation. </w:t>
      </w:r>
      <w:r w:rsidR="00DB582F">
        <w:rPr>
          <w:rFonts w:asciiTheme="majorBidi" w:hAnsiTheme="majorBidi" w:cstheme="majorBidi"/>
          <w:sz w:val="24"/>
          <w:szCs w:val="24"/>
        </w:rPr>
        <w:t xml:space="preserve">Though in our African context are multifarious </w:t>
      </w:r>
      <w:r w:rsidR="00513789">
        <w:rPr>
          <w:rFonts w:asciiTheme="majorBidi" w:hAnsiTheme="majorBidi" w:cstheme="majorBidi"/>
          <w:sz w:val="24"/>
          <w:szCs w:val="24"/>
        </w:rPr>
        <w:t>challenges, youth</w:t>
      </w:r>
      <w:r w:rsidR="00DB582F">
        <w:rPr>
          <w:rFonts w:asciiTheme="majorBidi" w:hAnsiTheme="majorBidi" w:cstheme="majorBidi"/>
          <w:sz w:val="24"/>
          <w:szCs w:val="24"/>
        </w:rPr>
        <w:t xml:space="preserve"> ministries can still thrive if they keep the main thing (the gospel) main. </w:t>
      </w:r>
      <w:r w:rsidR="0043543C" w:rsidRPr="00BD2E56">
        <w:rPr>
          <w:rFonts w:asciiTheme="majorBidi" w:hAnsiTheme="majorBidi" w:cstheme="majorBidi"/>
          <w:sz w:val="24"/>
          <w:szCs w:val="24"/>
        </w:rPr>
        <w:br w:type="page"/>
      </w:r>
    </w:p>
    <w:p w14:paraId="75E3C9E2" w14:textId="481E0AB1" w:rsidR="00912D9C" w:rsidRPr="00BD2E56" w:rsidRDefault="00A85FBF" w:rsidP="00A85FBF">
      <w:pPr>
        <w:pStyle w:val="Heading1"/>
        <w:jc w:val="center"/>
        <w:rPr>
          <w:rFonts w:asciiTheme="majorBidi" w:hAnsiTheme="majorBidi"/>
          <w:color w:val="auto"/>
          <w:sz w:val="24"/>
          <w:szCs w:val="24"/>
        </w:rPr>
      </w:pPr>
      <w:r w:rsidRPr="00BD2E56">
        <w:rPr>
          <w:rFonts w:asciiTheme="majorBidi" w:hAnsiTheme="majorBidi"/>
          <w:color w:val="auto"/>
          <w:sz w:val="24"/>
          <w:szCs w:val="24"/>
        </w:rPr>
        <w:lastRenderedPageBreak/>
        <w:t>Bibliography</w:t>
      </w:r>
    </w:p>
    <w:p w14:paraId="7B7F2FF9" w14:textId="77777777" w:rsidR="009604FF" w:rsidRPr="00837435" w:rsidRDefault="009604FF" w:rsidP="00AB177C">
      <w:pPr>
        <w:spacing w:after="240"/>
        <w:ind w:left="720" w:hanging="720"/>
        <w:rPr>
          <w:rFonts w:asciiTheme="majorBidi" w:hAnsiTheme="majorBidi" w:cstheme="majorBidi"/>
          <w:sz w:val="24"/>
          <w:szCs w:val="24"/>
        </w:rPr>
      </w:pPr>
      <w:r w:rsidRPr="00837435">
        <w:rPr>
          <w:rFonts w:asciiTheme="majorBidi" w:hAnsiTheme="majorBidi" w:cstheme="majorBidi"/>
          <w:sz w:val="24"/>
          <w:szCs w:val="24"/>
        </w:rPr>
        <w:t>Jones, Timothy Paul</w:t>
      </w:r>
      <w:r w:rsidRPr="00837435">
        <w:rPr>
          <w:rFonts w:asciiTheme="majorBidi" w:hAnsiTheme="majorBidi" w:cstheme="majorBidi"/>
          <w:sz w:val="24"/>
          <w:szCs w:val="24"/>
        </w:rPr>
        <w:t xml:space="preserve">. </w:t>
      </w:r>
      <w:r w:rsidRPr="00837435">
        <w:rPr>
          <w:rFonts w:asciiTheme="majorBidi" w:hAnsiTheme="majorBidi" w:cstheme="majorBidi"/>
          <w:i/>
          <w:iCs/>
          <w:sz w:val="24"/>
          <w:szCs w:val="24"/>
        </w:rPr>
        <w:t>Family Ministry Field Guide: How Your Church Can Equip Parents to Make Disciples</w:t>
      </w:r>
      <w:r w:rsidRPr="00837435">
        <w:rPr>
          <w:rFonts w:asciiTheme="majorBidi" w:hAnsiTheme="majorBidi" w:cstheme="majorBidi"/>
          <w:sz w:val="24"/>
          <w:szCs w:val="24"/>
        </w:rPr>
        <w:t xml:space="preserve">. </w:t>
      </w:r>
      <w:r w:rsidRPr="00837435">
        <w:rPr>
          <w:rFonts w:asciiTheme="majorBidi" w:hAnsiTheme="majorBidi" w:cstheme="majorBidi"/>
          <w:sz w:val="24"/>
          <w:szCs w:val="24"/>
        </w:rPr>
        <w:t>Indianapolis, IN: Wesleyan Publishing House, 201</w:t>
      </w:r>
      <w:r w:rsidRPr="00837435">
        <w:rPr>
          <w:rFonts w:asciiTheme="majorBidi" w:hAnsiTheme="majorBidi" w:cstheme="majorBidi"/>
          <w:sz w:val="24"/>
          <w:szCs w:val="24"/>
        </w:rPr>
        <w:t>1.</w:t>
      </w:r>
    </w:p>
    <w:p w14:paraId="59606B13" w14:textId="77777777" w:rsidR="009604FF" w:rsidRPr="00837435" w:rsidRDefault="009604FF" w:rsidP="00AB177C">
      <w:pPr>
        <w:spacing w:after="240"/>
        <w:ind w:left="720" w:hanging="720"/>
        <w:rPr>
          <w:rFonts w:asciiTheme="majorBidi" w:hAnsiTheme="majorBidi" w:cstheme="majorBidi"/>
          <w:color w:val="212529"/>
          <w:sz w:val="24"/>
          <w:szCs w:val="24"/>
          <w:shd w:val="clear" w:color="auto" w:fill="FFFFFF"/>
        </w:rPr>
      </w:pPr>
      <w:r w:rsidRPr="00837435">
        <w:rPr>
          <w:rFonts w:asciiTheme="majorBidi" w:hAnsiTheme="majorBidi" w:cstheme="majorBidi"/>
          <w:color w:val="212529"/>
          <w:sz w:val="24"/>
          <w:szCs w:val="24"/>
          <w:shd w:val="clear" w:color="auto" w:fill="FFFFFF"/>
        </w:rPr>
        <w:t>Stearns, Richard. </w:t>
      </w:r>
      <w:r w:rsidRPr="00837435">
        <w:rPr>
          <w:rStyle w:val="Emphasis"/>
          <w:rFonts w:asciiTheme="majorBidi" w:hAnsiTheme="majorBidi" w:cstheme="majorBidi"/>
          <w:color w:val="212529"/>
          <w:sz w:val="24"/>
          <w:szCs w:val="24"/>
          <w:shd w:val="clear" w:color="auto" w:fill="FFFFFF"/>
        </w:rPr>
        <w:t>The Hole in Our Gospel.</w:t>
      </w:r>
      <w:r w:rsidRPr="00837435">
        <w:rPr>
          <w:rFonts w:asciiTheme="majorBidi" w:hAnsiTheme="majorBidi" w:cstheme="majorBidi"/>
          <w:color w:val="212529"/>
          <w:sz w:val="24"/>
          <w:szCs w:val="24"/>
          <w:shd w:val="clear" w:color="auto" w:fill="FFFFFF"/>
        </w:rPr>
        <w:t> Nashville: Thomas Nelson, 2014</w:t>
      </w:r>
      <w:r w:rsidRPr="00837435">
        <w:rPr>
          <w:rFonts w:asciiTheme="majorBidi" w:hAnsiTheme="majorBidi" w:cstheme="majorBidi"/>
          <w:color w:val="212529"/>
          <w:sz w:val="24"/>
          <w:szCs w:val="24"/>
          <w:shd w:val="clear" w:color="auto" w:fill="FFFFFF"/>
        </w:rPr>
        <w:t>.</w:t>
      </w:r>
    </w:p>
    <w:p w14:paraId="62F8AF69" w14:textId="77777777" w:rsidR="009604FF" w:rsidRPr="00837435" w:rsidRDefault="009604FF" w:rsidP="00AB177C">
      <w:pPr>
        <w:spacing w:after="240"/>
        <w:ind w:left="720" w:hanging="720"/>
        <w:rPr>
          <w:rFonts w:asciiTheme="majorBidi" w:hAnsiTheme="majorBidi" w:cstheme="majorBidi"/>
          <w:sz w:val="24"/>
          <w:szCs w:val="24"/>
        </w:rPr>
      </w:pPr>
      <w:r w:rsidRPr="00837435">
        <w:rPr>
          <w:rFonts w:asciiTheme="majorBidi" w:hAnsiTheme="majorBidi" w:cstheme="majorBidi"/>
          <w:sz w:val="24"/>
          <w:szCs w:val="24"/>
        </w:rPr>
        <w:t>Vandegriff, Steve “Servant Evangelism in Student Ministries” (Course Video on YOUT 630 at Liberty University, Lynchburg, VA, Feb 19, 2022).</w:t>
      </w:r>
    </w:p>
    <w:p w14:paraId="796E447B" w14:textId="77777777" w:rsidR="009604FF" w:rsidRPr="00837435" w:rsidRDefault="009604FF" w:rsidP="00AB177C">
      <w:pPr>
        <w:spacing w:after="240"/>
        <w:ind w:left="720" w:hanging="720"/>
        <w:rPr>
          <w:rFonts w:asciiTheme="majorBidi" w:hAnsiTheme="majorBidi" w:cstheme="majorBidi"/>
          <w:color w:val="3A3A3A"/>
          <w:sz w:val="24"/>
          <w:szCs w:val="24"/>
          <w:shd w:val="clear" w:color="auto" w:fill="FFFFFF"/>
        </w:rPr>
      </w:pPr>
      <w:r w:rsidRPr="00837435">
        <w:rPr>
          <w:rFonts w:asciiTheme="majorBidi" w:hAnsiTheme="majorBidi" w:cstheme="majorBidi"/>
          <w:color w:val="3A3A3A"/>
          <w:sz w:val="24"/>
          <w:szCs w:val="24"/>
          <w:shd w:val="clear" w:color="auto" w:fill="FFFFFF"/>
        </w:rPr>
        <w:t>Weber, Shantelle. “</w:t>
      </w:r>
      <w:r w:rsidRPr="00837435">
        <w:rPr>
          <w:rFonts w:asciiTheme="majorBidi" w:hAnsiTheme="majorBidi" w:cstheme="majorBidi"/>
          <w:color w:val="3A3A3A"/>
          <w:sz w:val="24"/>
          <w:szCs w:val="24"/>
          <w:shd w:val="clear" w:color="auto" w:fill="FFFFFF"/>
        </w:rPr>
        <w:t>Decolonizing</w:t>
      </w:r>
      <w:r w:rsidRPr="00837435">
        <w:rPr>
          <w:rFonts w:asciiTheme="majorBidi" w:hAnsiTheme="majorBidi" w:cstheme="majorBidi"/>
          <w:color w:val="3A3A3A"/>
          <w:sz w:val="24"/>
          <w:szCs w:val="24"/>
          <w:shd w:val="clear" w:color="auto" w:fill="FFFFFF"/>
        </w:rPr>
        <w:t xml:space="preserve"> Youth Ministry Models? Challenges and Opportunities in Africa.” </w:t>
      </w:r>
      <w:r w:rsidRPr="00837435">
        <w:rPr>
          <w:rFonts w:asciiTheme="majorBidi" w:hAnsiTheme="majorBidi" w:cstheme="majorBidi"/>
          <w:i/>
          <w:iCs/>
          <w:color w:val="3A3A3A"/>
          <w:sz w:val="24"/>
          <w:szCs w:val="24"/>
          <w:shd w:val="clear" w:color="auto" w:fill="FFFFFF"/>
        </w:rPr>
        <w:t>Hervormde teologiese studies.</w:t>
      </w:r>
      <w:r w:rsidRPr="00837435">
        <w:rPr>
          <w:rFonts w:asciiTheme="majorBidi" w:hAnsiTheme="majorBidi" w:cstheme="majorBidi"/>
          <w:color w:val="3A3A3A"/>
          <w:sz w:val="24"/>
          <w:szCs w:val="24"/>
          <w:shd w:val="clear" w:color="auto" w:fill="FFFFFF"/>
        </w:rPr>
        <w:t> 73, no. 4 (2017): e1–e10.</w:t>
      </w:r>
    </w:p>
    <w:sectPr w:rsidR="009604FF" w:rsidRPr="00837435" w:rsidSect="00E06F2A">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CE1ED" w14:textId="77777777" w:rsidR="00915D34" w:rsidRDefault="00915D34" w:rsidP="00704062">
      <w:r>
        <w:separator/>
      </w:r>
    </w:p>
  </w:endnote>
  <w:endnote w:type="continuationSeparator" w:id="0">
    <w:p w14:paraId="17A71AAD" w14:textId="77777777" w:rsidR="00915D34" w:rsidRDefault="00915D34" w:rsidP="00704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A0062" w14:textId="77777777" w:rsidR="00915D34" w:rsidRDefault="00915D34" w:rsidP="00704062">
      <w:r>
        <w:separator/>
      </w:r>
    </w:p>
  </w:footnote>
  <w:footnote w:type="continuationSeparator" w:id="0">
    <w:p w14:paraId="6E0967B7" w14:textId="77777777" w:rsidR="00915D34" w:rsidRDefault="00915D34" w:rsidP="00704062">
      <w:r>
        <w:continuationSeparator/>
      </w:r>
    </w:p>
  </w:footnote>
  <w:footnote w:id="1">
    <w:p w14:paraId="66B85AAE" w14:textId="22525E98" w:rsidR="002021F4" w:rsidRPr="00513789" w:rsidRDefault="002021F4" w:rsidP="00513789">
      <w:pPr>
        <w:pStyle w:val="FootnoteText"/>
        <w:spacing w:after="240"/>
        <w:ind w:firstLine="720"/>
        <w:rPr>
          <w:rFonts w:asciiTheme="majorBidi" w:hAnsiTheme="majorBidi" w:cstheme="majorBidi"/>
        </w:rPr>
      </w:pPr>
      <w:r>
        <w:rPr>
          <w:rStyle w:val="FootnoteReference"/>
        </w:rPr>
        <w:footnoteRef/>
      </w:r>
      <w:r>
        <w:t xml:space="preserve"> </w:t>
      </w:r>
      <w:r w:rsidRPr="002021F4">
        <w:t>Shantelle</w:t>
      </w:r>
      <w:r>
        <w:t xml:space="preserve"> </w:t>
      </w:r>
      <w:r w:rsidRPr="002021F4">
        <w:t>Weber, “</w:t>
      </w:r>
      <w:r w:rsidR="00513789" w:rsidRPr="002021F4">
        <w:t>Decolonizing</w:t>
      </w:r>
      <w:r w:rsidRPr="002021F4">
        <w:t xml:space="preserve"> Youth Ministry Models? Challenges and Opportunities in Africa.” </w:t>
      </w:r>
      <w:r w:rsidRPr="00513789">
        <w:rPr>
          <w:rFonts w:asciiTheme="majorBidi" w:hAnsiTheme="majorBidi" w:cstheme="majorBidi"/>
        </w:rPr>
        <w:t>Hervormde teologiese studies. 73, no. 4 (2017): e1–e10.</w:t>
      </w:r>
    </w:p>
  </w:footnote>
  <w:footnote w:id="2">
    <w:p w14:paraId="134924B0" w14:textId="77777777" w:rsidR="009604FF" w:rsidRPr="00513789" w:rsidRDefault="009604FF" w:rsidP="009604FF">
      <w:pPr>
        <w:pStyle w:val="FootnoteText"/>
        <w:spacing w:after="240"/>
        <w:ind w:firstLine="720"/>
        <w:rPr>
          <w:rFonts w:asciiTheme="majorBidi" w:hAnsiTheme="majorBidi" w:cstheme="majorBidi"/>
        </w:rPr>
      </w:pPr>
      <w:r w:rsidRPr="00513789">
        <w:rPr>
          <w:rStyle w:val="FootnoteReference"/>
          <w:rFonts w:asciiTheme="majorBidi" w:hAnsiTheme="majorBidi" w:cstheme="majorBidi"/>
        </w:rPr>
        <w:footnoteRef/>
      </w:r>
      <w:r w:rsidRPr="00513789">
        <w:rPr>
          <w:rFonts w:asciiTheme="majorBidi" w:hAnsiTheme="majorBidi" w:cstheme="majorBidi"/>
        </w:rPr>
        <w:t xml:space="preserve"> Steve Vandegriff, “Servant Evangelism in Student Ministries” (Course Video on YOUT 630 at Liberty University, Lynchburg, VA, Feb 19, 2022).</w:t>
      </w:r>
    </w:p>
  </w:footnote>
  <w:footnote w:id="3">
    <w:p w14:paraId="0AD00135" w14:textId="4173C5A0" w:rsidR="00803620" w:rsidRPr="00513789" w:rsidRDefault="00803620" w:rsidP="00513789">
      <w:pPr>
        <w:pStyle w:val="FootnoteText"/>
        <w:spacing w:after="240"/>
        <w:ind w:firstLine="720"/>
        <w:rPr>
          <w:rFonts w:asciiTheme="majorBidi" w:hAnsiTheme="majorBidi" w:cstheme="majorBidi"/>
          <w:b/>
          <w:bCs/>
        </w:rPr>
      </w:pPr>
      <w:r>
        <w:rPr>
          <w:rStyle w:val="FootnoteReference"/>
        </w:rPr>
        <w:footnoteRef/>
      </w:r>
      <w:r>
        <w:t xml:space="preserve"> </w:t>
      </w:r>
      <w:r w:rsidRPr="00513789">
        <w:rPr>
          <w:rFonts w:asciiTheme="majorBidi" w:hAnsiTheme="majorBidi" w:cstheme="majorBidi"/>
        </w:rPr>
        <w:t xml:space="preserve">Timothy Paul Jones, </w:t>
      </w:r>
      <w:r w:rsidRPr="00513789">
        <w:rPr>
          <w:rFonts w:asciiTheme="majorBidi" w:hAnsiTheme="majorBidi" w:cstheme="majorBidi"/>
          <w:i/>
          <w:iCs/>
        </w:rPr>
        <w:t>Family Ministry Field Guide: How Your Church Can Equip Parents to Make Disciples</w:t>
      </w:r>
      <w:r w:rsidRPr="00513789">
        <w:rPr>
          <w:rFonts w:asciiTheme="majorBidi" w:hAnsiTheme="majorBidi" w:cstheme="majorBidi"/>
        </w:rPr>
        <w:t xml:space="preserve"> (Indianapolis, IN: Wesleyan Publishing House, 2011), 117.</w:t>
      </w:r>
    </w:p>
  </w:footnote>
  <w:footnote w:id="4">
    <w:p w14:paraId="47F2EE80" w14:textId="2DE9B506" w:rsidR="00837435" w:rsidRPr="00513789" w:rsidRDefault="00837435" w:rsidP="00513789">
      <w:pPr>
        <w:pStyle w:val="FootnoteText"/>
        <w:spacing w:after="240"/>
        <w:ind w:firstLine="720"/>
        <w:rPr>
          <w:rFonts w:asciiTheme="majorBidi" w:hAnsiTheme="majorBidi" w:cstheme="majorBidi"/>
        </w:rPr>
      </w:pPr>
      <w:r w:rsidRPr="00513789">
        <w:rPr>
          <w:rStyle w:val="FootnoteReference"/>
          <w:rFonts w:asciiTheme="majorBidi" w:hAnsiTheme="majorBidi" w:cstheme="majorBidi"/>
        </w:rPr>
        <w:footnoteRef/>
      </w:r>
      <w:r w:rsidRPr="00513789">
        <w:rPr>
          <w:rFonts w:asciiTheme="majorBidi" w:hAnsiTheme="majorBidi" w:cstheme="majorBidi"/>
        </w:rPr>
        <w:t xml:space="preserve"> </w:t>
      </w:r>
      <w:r w:rsidRPr="00513789">
        <w:rPr>
          <w:rFonts w:asciiTheme="majorBidi" w:hAnsiTheme="majorBidi" w:cstheme="majorBidi"/>
        </w:rPr>
        <w:t>Richard Stearns</w:t>
      </w:r>
      <w:r w:rsidRPr="00513789">
        <w:rPr>
          <w:rFonts w:asciiTheme="majorBidi" w:hAnsiTheme="majorBidi" w:cstheme="majorBidi"/>
          <w:i/>
          <w:iCs/>
        </w:rPr>
        <w:t>, The Hole in Our Gospel: What Does God Expect of Us? The Answer That Changed My Life and Might Just Change the World</w:t>
      </w:r>
      <w:r w:rsidRPr="00513789">
        <w:rPr>
          <w:rFonts w:asciiTheme="majorBidi" w:hAnsiTheme="majorBidi" w:cstheme="majorBidi"/>
        </w:rPr>
        <w:t>, Special Edition. (</w:t>
      </w:r>
      <w:r w:rsidRPr="00513789">
        <w:rPr>
          <w:rFonts w:asciiTheme="majorBidi" w:hAnsiTheme="majorBidi" w:cstheme="majorBidi"/>
        </w:rPr>
        <w:t>Nashville</w:t>
      </w:r>
      <w:r w:rsidR="00513789" w:rsidRPr="00513789">
        <w:rPr>
          <w:rFonts w:asciiTheme="majorBidi" w:hAnsiTheme="majorBidi" w:cstheme="majorBidi"/>
        </w:rPr>
        <w:t xml:space="preserve">: </w:t>
      </w:r>
      <w:r w:rsidRPr="00513789">
        <w:rPr>
          <w:rFonts w:asciiTheme="majorBidi" w:hAnsiTheme="majorBidi" w:cstheme="majorBidi"/>
        </w:rPr>
        <w:t>W Publishing, 2014), 156</w:t>
      </w:r>
      <w:r w:rsidRPr="00513789">
        <w:rPr>
          <w:rFonts w:asciiTheme="majorBidi" w:hAnsiTheme="majorBidi" w:cstheme="majorBidi"/>
        </w:rPr>
        <w:t>.</w:t>
      </w:r>
    </w:p>
  </w:footnote>
  <w:footnote w:id="5">
    <w:p w14:paraId="1CBB4D36" w14:textId="77777777" w:rsidR="0049498E" w:rsidRPr="00513789" w:rsidRDefault="0049498E" w:rsidP="00513789">
      <w:pPr>
        <w:pStyle w:val="FootnoteText"/>
        <w:spacing w:after="240"/>
        <w:ind w:firstLine="720"/>
        <w:rPr>
          <w:rFonts w:asciiTheme="majorBidi" w:hAnsiTheme="majorBidi" w:cstheme="majorBidi"/>
        </w:rPr>
      </w:pPr>
      <w:r w:rsidRPr="00513789">
        <w:rPr>
          <w:rStyle w:val="FootnoteReference"/>
          <w:rFonts w:asciiTheme="majorBidi" w:hAnsiTheme="majorBidi" w:cstheme="majorBidi"/>
        </w:rPr>
        <w:footnoteRef/>
      </w:r>
      <w:r w:rsidRPr="00513789">
        <w:rPr>
          <w:rFonts w:asciiTheme="majorBidi" w:hAnsiTheme="majorBidi" w:cstheme="majorBidi"/>
        </w:rPr>
        <w:t xml:space="preserve"> </w:t>
      </w:r>
      <w:r w:rsidRPr="00513789">
        <w:rPr>
          <w:rFonts w:asciiTheme="majorBidi" w:hAnsiTheme="majorBidi" w:cstheme="majorBidi"/>
        </w:rPr>
        <w:t xml:space="preserve">Unless otherwise noted, all biblical passages referenced are in the </w:t>
      </w:r>
      <w:r w:rsidRPr="00513789">
        <w:rPr>
          <w:rFonts w:asciiTheme="majorBidi" w:hAnsiTheme="majorBidi" w:cstheme="majorBidi"/>
          <w:i/>
          <w:iCs/>
        </w:rPr>
        <w:t>New International Version</w:t>
      </w:r>
      <w:r w:rsidRPr="00513789">
        <w:rPr>
          <w:rFonts w:asciiTheme="majorBidi" w:hAnsiTheme="majorBidi" w:cstheme="majorBidi"/>
        </w:rPr>
        <w:t xml:space="preserve"> (Grand Rapids, MI: Zondervan, 2011).</w:t>
      </w:r>
    </w:p>
    <w:p w14:paraId="3534AA98" w14:textId="588DD45A" w:rsidR="0049498E" w:rsidRDefault="0049498E" w:rsidP="00513789">
      <w:pPr>
        <w:pStyle w:val="FootnoteText"/>
        <w:ind w:firstLine="7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084"/>
      <w:docPartObj>
        <w:docPartGallery w:val="Page Numbers (Top of Page)"/>
        <w:docPartUnique/>
      </w:docPartObj>
    </w:sdtPr>
    <w:sdtEndPr>
      <w:rPr>
        <w:rFonts w:ascii="Times New Roman" w:hAnsi="Times New Roman"/>
        <w:sz w:val="20"/>
      </w:rPr>
    </w:sdtEndPr>
    <w:sdtContent>
      <w:p w14:paraId="67445C6E" w14:textId="7E4AB803" w:rsidR="0075213F" w:rsidRPr="00560E06" w:rsidRDefault="0075213F">
        <w:pPr>
          <w:pStyle w:val="Header"/>
          <w:jc w:val="right"/>
          <w:rPr>
            <w:rFonts w:ascii="Times New Roman" w:hAnsi="Times New Roman"/>
            <w:sz w:val="20"/>
          </w:rPr>
        </w:pPr>
        <w:r w:rsidRPr="00560E06">
          <w:rPr>
            <w:rFonts w:ascii="Times New Roman" w:hAnsi="Times New Roman"/>
            <w:sz w:val="20"/>
          </w:rPr>
          <w:fldChar w:fldCharType="begin"/>
        </w:r>
        <w:r w:rsidRPr="00560E06">
          <w:rPr>
            <w:rFonts w:ascii="Times New Roman" w:hAnsi="Times New Roman"/>
            <w:sz w:val="20"/>
          </w:rPr>
          <w:instrText xml:space="preserve"> PAGE   \* MERGEFORMAT </w:instrText>
        </w:r>
        <w:r w:rsidRPr="00560E06">
          <w:rPr>
            <w:rFonts w:ascii="Times New Roman" w:hAnsi="Times New Roman"/>
            <w:sz w:val="20"/>
          </w:rPr>
          <w:fldChar w:fldCharType="separate"/>
        </w:r>
        <w:r w:rsidR="00785BDB">
          <w:rPr>
            <w:rFonts w:ascii="Times New Roman" w:hAnsi="Times New Roman"/>
            <w:noProof/>
            <w:sz w:val="20"/>
          </w:rPr>
          <w:t>2</w:t>
        </w:r>
        <w:r w:rsidRPr="00560E06">
          <w:rPr>
            <w:rFonts w:ascii="Times New Roman" w:hAnsi="Times New Roman"/>
            <w:noProof/>
            <w:sz w:val="20"/>
          </w:rPr>
          <w:fldChar w:fldCharType="end"/>
        </w:r>
      </w:p>
    </w:sdtContent>
  </w:sdt>
  <w:p w14:paraId="449AC446" w14:textId="77777777" w:rsidR="0075213F" w:rsidRDefault="00752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90"/>
    <w:rsid w:val="00000164"/>
    <w:rsid w:val="00005B49"/>
    <w:rsid w:val="00011709"/>
    <w:rsid w:val="00026CF9"/>
    <w:rsid w:val="00035439"/>
    <w:rsid w:val="0004006D"/>
    <w:rsid w:val="00040278"/>
    <w:rsid w:val="0007603E"/>
    <w:rsid w:val="00076346"/>
    <w:rsid w:val="0007715B"/>
    <w:rsid w:val="00090D73"/>
    <w:rsid w:val="000A2FDF"/>
    <w:rsid w:val="000A50E0"/>
    <w:rsid w:val="000A6B61"/>
    <w:rsid w:val="000B3559"/>
    <w:rsid w:val="000D34CD"/>
    <w:rsid w:val="000E0DBA"/>
    <w:rsid w:val="000F2C91"/>
    <w:rsid w:val="00102BA2"/>
    <w:rsid w:val="001136A2"/>
    <w:rsid w:val="0012053D"/>
    <w:rsid w:val="001250EC"/>
    <w:rsid w:val="001341E8"/>
    <w:rsid w:val="00144279"/>
    <w:rsid w:val="00154048"/>
    <w:rsid w:val="00170584"/>
    <w:rsid w:val="00171AFE"/>
    <w:rsid w:val="001763CD"/>
    <w:rsid w:val="00191AA2"/>
    <w:rsid w:val="001A77E3"/>
    <w:rsid w:val="001B0244"/>
    <w:rsid w:val="001B3759"/>
    <w:rsid w:val="002021F4"/>
    <w:rsid w:val="0020323B"/>
    <w:rsid w:val="00205F27"/>
    <w:rsid w:val="00212B61"/>
    <w:rsid w:val="002206FE"/>
    <w:rsid w:val="00251ECC"/>
    <w:rsid w:val="00253FE0"/>
    <w:rsid w:val="00257185"/>
    <w:rsid w:val="00296AF0"/>
    <w:rsid w:val="00297FA4"/>
    <w:rsid w:val="002B56F4"/>
    <w:rsid w:val="002C15A3"/>
    <w:rsid w:val="002C6DFA"/>
    <w:rsid w:val="002D678A"/>
    <w:rsid w:val="002E3861"/>
    <w:rsid w:val="002E4D2D"/>
    <w:rsid w:val="002F7DA6"/>
    <w:rsid w:val="00301A4E"/>
    <w:rsid w:val="003065A4"/>
    <w:rsid w:val="00321E2B"/>
    <w:rsid w:val="0032223F"/>
    <w:rsid w:val="003259DF"/>
    <w:rsid w:val="003627B3"/>
    <w:rsid w:val="00375D09"/>
    <w:rsid w:val="003A446E"/>
    <w:rsid w:val="003E246D"/>
    <w:rsid w:val="003E5DB4"/>
    <w:rsid w:val="003F301A"/>
    <w:rsid w:val="003F58DE"/>
    <w:rsid w:val="00412B65"/>
    <w:rsid w:val="0043543C"/>
    <w:rsid w:val="00450A2C"/>
    <w:rsid w:val="0045242D"/>
    <w:rsid w:val="0046294B"/>
    <w:rsid w:val="00473386"/>
    <w:rsid w:val="00490BAA"/>
    <w:rsid w:val="0049498E"/>
    <w:rsid w:val="0049512B"/>
    <w:rsid w:val="00497E91"/>
    <w:rsid w:val="004A273A"/>
    <w:rsid w:val="004A2C3B"/>
    <w:rsid w:val="004C1D68"/>
    <w:rsid w:val="004E59A1"/>
    <w:rsid w:val="004F1BA0"/>
    <w:rsid w:val="0050471C"/>
    <w:rsid w:val="00507612"/>
    <w:rsid w:val="00512E5E"/>
    <w:rsid w:val="00513789"/>
    <w:rsid w:val="005244FB"/>
    <w:rsid w:val="00531F63"/>
    <w:rsid w:val="00537D95"/>
    <w:rsid w:val="00543E97"/>
    <w:rsid w:val="00544A97"/>
    <w:rsid w:val="00555C4A"/>
    <w:rsid w:val="00556B7A"/>
    <w:rsid w:val="00560E06"/>
    <w:rsid w:val="00564B7B"/>
    <w:rsid w:val="005705C0"/>
    <w:rsid w:val="0058419D"/>
    <w:rsid w:val="005A062F"/>
    <w:rsid w:val="005A125A"/>
    <w:rsid w:val="005A29CE"/>
    <w:rsid w:val="005A52E4"/>
    <w:rsid w:val="005A7910"/>
    <w:rsid w:val="005B78D7"/>
    <w:rsid w:val="005E6A0A"/>
    <w:rsid w:val="005F450B"/>
    <w:rsid w:val="0063470F"/>
    <w:rsid w:val="00651908"/>
    <w:rsid w:val="00670D1C"/>
    <w:rsid w:val="00677D7F"/>
    <w:rsid w:val="00682172"/>
    <w:rsid w:val="0068430B"/>
    <w:rsid w:val="00690057"/>
    <w:rsid w:val="006C21B0"/>
    <w:rsid w:val="006D2677"/>
    <w:rsid w:val="006E41B7"/>
    <w:rsid w:val="006E6495"/>
    <w:rsid w:val="006E7C28"/>
    <w:rsid w:val="00704062"/>
    <w:rsid w:val="007228B7"/>
    <w:rsid w:val="00726C47"/>
    <w:rsid w:val="00734726"/>
    <w:rsid w:val="0075048D"/>
    <w:rsid w:val="00750BB8"/>
    <w:rsid w:val="0075213F"/>
    <w:rsid w:val="0078204A"/>
    <w:rsid w:val="0078224C"/>
    <w:rsid w:val="00783D8F"/>
    <w:rsid w:val="00785BDB"/>
    <w:rsid w:val="00790C37"/>
    <w:rsid w:val="0079169E"/>
    <w:rsid w:val="007A64C6"/>
    <w:rsid w:val="007B0904"/>
    <w:rsid w:val="007B2659"/>
    <w:rsid w:val="007E695D"/>
    <w:rsid w:val="007F5BD2"/>
    <w:rsid w:val="00803620"/>
    <w:rsid w:val="008263E0"/>
    <w:rsid w:val="008306A0"/>
    <w:rsid w:val="00837435"/>
    <w:rsid w:val="008457BD"/>
    <w:rsid w:val="00857CD1"/>
    <w:rsid w:val="00863CD5"/>
    <w:rsid w:val="00881DCD"/>
    <w:rsid w:val="00882FF2"/>
    <w:rsid w:val="008839BD"/>
    <w:rsid w:val="0088473C"/>
    <w:rsid w:val="008B6E43"/>
    <w:rsid w:val="00912D9C"/>
    <w:rsid w:val="00915D34"/>
    <w:rsid w:val="00956808"/>
    <w:rsid w:val="009604FF"/>
    <w:rsid w:val="0096099D"/>
    <w:rsid w:val="0097780E"/>
    <w:rsid w:val="0099359F"/>
    <w:rsid w:val="00997DFE"/>
    <w:rsid w:val="009A7192"/>
    <w:rsid w:val="009A727E"/>
    <w:rsid w:val="009B0359"/>
    <w:rsid w:val="009B1823"/>
    <w:rsid w:val="009B5463"/>
    <w:rsid w:val="009B5762"/>
    <w:rsid w:val="009C0292"/>
    <w:rsid w:val="009E786E"/>
    <w:rsid w:val="009F78A0"/>
    <w:rsid w:val="00A112BD"/>
    <w:rsid w:val="00A13B5E"/>
    <w:rsid w:val="00A2042C"/>
    <w:rsid w:val="00A52C06"/>
    <w:rsid w:val="00A6217A"/>
    <w:rsid w:val="00A73409"/>
    <w:rsid w:val="00A84769"/>
    <w:rsid w:val="00A85FBF"/>
    <w:rsid w:val="00A90F07"/>
    <w:rsid w:val="00A93837"/>
    <w:rsid w:val="00AA05AA"/>
    <w:rsid w:val="00AB177C"/>
    <w:rsid w:val="00AD1928"/>
    <w:rsid w:val="00AD32DD"/>
    <w:rsid w:val="00AD5806"/>
    <w:rsid w:val="00B24598"/>
    <w:rsid w:val="00B35EB3"/>
    <w:rsid w:val="00B44C68"/>
    <w:rsid w:val="00B66781"/>
    <w:rsid w:val="00B66CCD"/>
    <w:rsid w:val="00B86B79"/>
    <w:rsid w:val="00B92941"/>
    <w:rsid w:val="00B97C78"/>
    <w:rsid w:val="00BA63C3"/>
    <w:rsid w:val="00BB2156"/>
    <w:rsid w:val="00BD2E56"/>
    <w:rsid w:val="00BE483F"/>
    <w:rsid w:val="00BE5914"/>
    <w:rsid w:val="00C01789"/>
    <w:rsid w:val="00C222EC"/>
    <w:rsid w:val="00C47681"/>
    <w:rsid w:val="00C47E71"/>
    <w:rsid w:val="00C6723D"/>
    <w:rsid w:val="00C820DE"/>
    <w:rsid w:val="00C853C0"/>
    <w:rsid w:val="00CB1D5B"/>
    <w:rsid w:val="00CB38A9"/>
    <w:rsid w:val="00CB49F5"/>
    <w:rsid w:val="00CC1598"/>
    <w:rsid w:val="00CC3FEE"/>
    <w:rsid w:val="00D25645"/>
    <w:rsid w:val="00D27B52"/>
    <w:rsid w:val="00D40D1C"/>
    <w:rsid w:val="00D5357C"/>
    <w:rsid w:val="00D54AA3"/>
    <w:rsid w:val="00D73DE7"/>
    <w:rsid w:val="00D86929"/>
    <w:rsid w:val="00DA72F5"/>
    <w:rsid w:val="00DB0EA1"/>
    <w:rsid w:val="00DB582F"/>
    <w:rsid w:val="00DB66F6"/>
    <w:rsid w:val="00DB7460"/>
    <w:rsid w:val="00DD166D"/>
    <w:rsid w:val="00E06F2A"/>
    <w:rsid w:val="00E24BD7"/>
    <w:rsid w:val="00E26D2E"/>
    <w:rsid w:val="00E26DF1"/>
    <w:rsid w:val="00E365A4"/>
    <w:rsid w:val="00E46873"/>
    <w:rsid w:val="00E920DE"/>
    <w:rsid w:val="00E96A89"/>
    <w:rsid w:val="00EC6EDC"/>
    <w:rsid w:val="00ED0522"/>
    <w:rsid w:val="00ED5107"/>
    <w:rsid w:val="00EE0B26"/>
    <w:rsid w:val="00EE0F68"/>
    <w:rsid w:val="00EF000B"/>
    <w:rsid w:val="00EF70BF"/>
    <w:rsid w:val="00F00C5B"/>
    <w:rsid w:val="00F05A41"/>
    <w:rsid w:val="00F16212"/>
    <w:rsid w:val="00F32991"/>
    <w:rsid w:val="00F55EA3"/>
    <w:rsid w:val="00F80D90"/>
    <w:rsid w:val="00FC5434"/>
    <w:rsid w:val="00FC546E"/>
    <w:rsid w:val="00FC5CEA"/>
    <w:rsid w:val="00FE2E4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3B55F"/>
  <w15:docId w15:val="{E57DB950-8B4F-E540-94F7-9FF2044D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6A2"/>
    <w:rPr>
      <w:sz w:val="22"/>
      <w:szCs w:val="22"/>
    </w:rPr>
  </w:style>
  <w:style w:type="paragraph" w:styleId="Heading1">
    <w:name w:val="heading 1"/>
    <w:basedOn w:val="Normal"/>
    <w:next w:val="Normal"/>
    <w:link w:val="Heading1Char"/>
    <w:uiPriority w:val="9"/>
    <w:qFormat/>
    <w:rsid w:val="00E06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06F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6F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04062"/>
    <w:rPr>
      <w:sz w:val="20"/>
      <w:szCs w:val="20"/>
    </w:rPr>
  </w:style>
  <w:style w:type="character" w:customStyle="1" w:styleId="FootnoteTextChar">
    <w:name w:val="Footnote Text Char"/>
    <w:basedOn w:val="DefaultParagraphFont"/>
    <w:link w:val="FootnoteText"/>
    <w:uiPriority w:val="99"/>
    <w:qFormat/>
    <w:rsid w:val="00704062"/>
  </w:style>
  <w:style w:type="character" w:styleId="FootnoteReference">
    <w:name w:val="footnote reference"/>
    <w:basedOn w:val="DefaultParagraphFont"/>
    <w:uiPriority w:val="99"/>
    <w:unhideWhenUsed/>
    <w:rsid w:val="00704062"/>
    <w:rPr>
      <w:vertAlign w:val="superscript"/>
    </w:rPr>
  </w:style>
  <w:style w:type="character" w:customStyle="1" w:styleId="Heading1Char">
    <w:name w:val="Heading 1 Char"/>
    <w:basedOn w:val="DefaultParagraphFont"/>
    <w:link w:val="Heading1"/>
    <w:uiPriority w:val="9"/>
    <w:rsid w:val="00E06F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06F2A"/>
    <w:pPr>
      <w:spacing w:line="276" w:lineRule="auto"/>
      <w:outlineLvl w:val="9"/>
    </w:pPr>
  </w:style>
  <w:style w:type="paragraph" w:styleId="BalloonText">
    <w:name w:val="Balloon Text"/>
    <w:basedOn w:val="Normal"/>
    <w:link w:val="BalloonTextChar"/>
    <w:uiPriority w:val="99"/>
    <w:semiHidden/>
    <w:unhideWhenUsed/>
    <w:rsid w:val="00E06F2A"/>
    <w:rPr>
      <w:rFonts w:ascii="Tahoma" w:hAnsi="Tahoma" w:cs="Tahoma"/>
      <w:sz w:val="16"/>
      <w:szCs w:val="16"/>
    </w:rPr>
  </w:style>
  <w:style w:type="character" w:customStyle="1" w:styleId="BalloonTextChar">
    <w:name w:val="Balloon Text Char"/>
    <w:basedOn w:val="DefaultParagraphFont"/>
    <w:link w:val="BalloonText"/>
    <w:uiPriority w:val="99"/>
    <w:semiHidden/>
    <w:rsid w:val="00E06F2A"/>
    <w:rPr>
      <w:rFonts w:ascii="Tahoma" w:hAnsi="Tahoma" w:cs="Tahoma"/>
      <w:sz w:val="16"/>
      <w:szCs w:val="16"/>
    </w:rPr>
  </w:style>
  <w:style w:type="character" w:customStyle="1" w:styleId="Heading2Char">
    <w:name w:val="Heading 2 Char"/>
    <w:basedOn w:val="DefaultParagraphFont"/>
    <w:link w:val="Heading2"/>
    <w:uiPriority w:val="9"/>
    <w:semiHidden/>
    <w:rsid w:val="00E06F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6F2A"/>
    <w:rPr>
      <w:rFonts w:asciiTheme="majorHAnsi" w:eastAsiaTheme="majorEastAsia" w:hAnsiTheme="majorHAnsi" w:cstheme="majorBidi"/>
      <w:b/>
      <w:bCs/>
      <w:color w:val="4F81BD" w:themeColor="accent1"/>
      <w:sz w:val="22"/>
      <w:szCs w:val="22"/>
    </w:rPr>
  </w:style>
  <w:style w:type="paragraph" w:styleId="TOC1">
    <w:name w:val="toc 1"/>
    <w:basedOn w:val="Normal"/>
    <w:next w:val="Normal"/>
    <w:autoRedefine/>
    <w:uiPriority w:val="39"/>
    <w:unhideWhenUsed/>
    <w:rsid w:val="00E06F2A"/>
    <w:pPr>
      <w:spacing w:after="100"/>
    </w:pPr>
  </w:style>
  <w:style w:type="paragraph" w:styleId="TOC2">
    <w:name w:val="toc 2"/>
    <w:basedOn w:val="Normal"/>
    <w:next w:val="Normal"/>
    <w:autoRedefine/>
    <w:uiPriority w:val="39"/>
    <w:unhideWhenUsed/>
    <w:rsid w:val="00E06F2A"/>
    <w:pPr>
      <w:spacing w:after="100"/>
      <w:ind w:left="220"/>
    </w:pPr>
  </w:style>
  <w:style w:type="paragraph" w:styleId="TOC3">
    <w:name w:val="toc 3"/>
    <w:basedOn w:val="Normal"/>
    <w:next w:val="Normal"/>
    <w:autoRedefine/>
    <w:uiPriority w:val="39"/>
    <w:unhideWhenUsed/>
    <w:rsid w:val="00E06F2A"/>
    <w:pPr>
      <w:spacing w:after="100"/>
      <w:ind w:left="440"/>
    </w:pPr>
  </w:style>
  <w:style w:type="character" w:styleId="Hyperlink">
    <w:name w:val="Hyperlink"/>
    <w:basedOn w:val="DefaultParagraphFont"/>
    <w:uiPriority w:val="99"/>
    <w:unhideWhenUsed/>
    <w:rsid w:val="00E06F2A"/>
    <w:rPr>
      <w:color w:val="0000FF" w:themeColor="hyperlink"/>
      <w:u w:val="single"/>
    </w:rPr>
  </w:style>
  <w:style w:type="paragraph" w:styleId="Header">
    <w:name w:val="header"/>
    <w:basedOn w:val="Normal"/>
    <w:link w:val="HeaderChar"/>
    <w:uiPriority w:val="99"/>
    <w:unhideWhenUsed/>
    <w:rsid w:val="00E06F2A"/>
    <w:pPr>
      <w:tabs>
        <w:tab w:val="center" w:pos="4680"/>
        <w:tab w:val="right" w:pos="9360"/>
      </w:tabs>
    </w:pPr>
  </w:style>
  <w:style w:type="character" w:customStyle="1" w:styleId="HeaderChar">
    <w:name w:val="Header Char"/>
    <w:basedOn w:val="DefaultParagraphFont"/>
    <w:link w:val="Header"/>
    <w:uiPriority w:val="99"/>
    <w:rsid w:val="00E06F2A"/>
    <w:rPr>
      <w:sz w:val="22"/>
      <w:szCs w:val="22"/>
    </w:rPr>
  </w:style>
  <w:style w:type="paragraph" w:styleId="Footer">
    <w:name w:val="footer"/>
    <w:basedOn w:val="Normal"/>
    <w:link w:val="FooterChar"/>
    <w:uiPriority w:val="99"/>
    <w:unhideWhenUsed/>
    <w:rsid w:val="00E06F2A"/>
    <w:pPr>
      <w:tabs>
        <w:tab w:val="center" w:pos="4680"/>
        <w:tab w:val="right" w:pos="9360"/>
      </w:tabs>
    </w:pPr>
  </w:style>
  <w:style w:type="character" w:customStyle="1" w:styleId="FooterChar">
    <w:name w:val="Footer Char"/>
    <w:basedOn w:val="DefaultParagraphFont"/>
    <w:link w:val="Footer"/>
    <w:uiPriority w:val="99"/>
    <w:rsid w:val="00E06F2A"/>
    <w:rPr>
      <w:sz w:val="22"/>
      <w:szCs w:val="22"/>
    </w:rPr>
  </w:style>
  <w:style w:type="character" w:styleId="CommentReference">
    <w:name w:val="annotation reference"/>
    <w:basedOn w:val="DefaultParagraphFont"/>
    <w:uiPriority w:val="99"/>
    <w:semiHidden/>
    <w:unhideWhenUsed/>
    <w:rsid w:val="0046294B"/>
    <w:rPr>
      <w:sz w:val="16"/>
      <w:szCs w:val="16"/>
    </w:rPr>
  </w:style>
  <w:style w:type="paragraph" w:styleId="CommentText">
    <w:name w:val="annotation text"/>
    <w:basedOn w:val="Normal"/>
    <w:link w:val="CommentTextChar"/>
    <w:uiPriority w:val="99"/>
    <w:semiHidden/>
    <w:unhideWhenUsed/>
    <w:rsid w:val="0046294B"/>
    <w:rPr>
      <w:sz w:val="20"/>
      <w:szCs w:val="20"/>
    </w:rPr>
  </w:style>
  <w:style w:type="character" w:customStyle="1" w:styleId="CommentTextChar">
    <w:name w:val="Comment Text Char"/>
    <w:basedOn w:val="DefaultParagraphFont"/>
    <w:link w:val="CommentText"/>
    <w:uiPriority w:val="99"/>
    <w:semiHidden/>
    <w:rsid w:val="0046294B"/>
  </w:style>
  <w:style w:type="paragraph" w:styleId="CommentSubject">
    <w:name w:val="annotation subject"/>
    <w:basedOn w:val="CommentText"/>
    <w:next w:val="CommentText"/>
    <w:link w:val="CommentSubjectChar"/>
    <w:uiPriority w:val="99"/>
    <w:semiHidden/>
    <w:unhideWhenUsed/>
    <w:rsid w:val="0046294B"/>
    <w:rPr>
      <w:b/>
      <w:bCs/>
    </w:rPr>
  </w:style>
  <w:style w:type="character" w:customStyle="1" w:styleId="CommentSubjectChar">
    <w:name w:val="Comment Subject Char"/>
    <w:basedOn w:val="CommentTextChar"/>
    <w:link w:val="CommentSubject"/>
    <w:uiPriority w:val="99"/>
    <w:semiHidden/>
    <w:rsid w:val="0046294B"/>
    <w:rPr>
      <w:b/>
      <w:bCs/>
    </w:rPr>
  </w:style>
  <w:style w:type="paragraph" w:styleId="Revision">
    <w:name w:val="Revision"/>
    <w:hidden/>
    <w:uiPriority w:val="99"/>
    <w:semiHidden/>
    <w:rsid w:val="005244FB"/>
    <w:rPr>
      <w:sz w:val="22"/>
      <w:szCs w:val="22"/>
    </w:rPr>
  </w:style>
  <w:style w:type="paragraph" w:styleId="NormalWeb">
    <w:name w:val="Normal (Web)"/>
    <w:basedOn w:val="Normal"/>
    <w:uiPriority w:val="99"/>
    <w:semiHidden/>
    <w:unhideWhenUsed/>
    <w:rsid w:val="0007715B"/>
    <w:pPr>
      <w:spacing w:before="100" w:beforeAutospacing="1" w:after="100" w:afterAutospacing="1"/>
    </w:pPr>
    <w:rPr>
      <w:rFonts w:ascii="Times New Roman" w:eastAsia="Times New Roman" w:hAnsi="Times New Roman"/>
      <w:sz w:val="24"/>
      <w:szCs w:val="24"/>
      <w:lang w:bidi="he-IL"/>
    </w:rPr>
  </w:style>
  <w:style w:type="character" w:styleId="Emphasis">
    <w:name w:val="Emphasis"/>
    <w:basedOn w:val="DefaultParagraphFont"/>
    <w:uiPriority w:val="20"/>
    <w:qFormat/>
    <w:rsid w:val="000771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7461">
      <w:bodyDiv w:val="1"/>
      <w:marLeft w:val="0"/>
      <w:marRight w:val="0"/>
      <w:marTop w:val="0"/>
      <w:marBottom w:val="0"/>
      <w:divBdr>
        <w:top w:val="none" w:sz="0" w:space="0" w:color="auto"/>
        <w:left w:val="none" w:sz="0" w:space="0" w:color="auto"/>
        <w:bottom w:val="none" w:sz="0" w:space="0" w:color="auto"/>
        <w:right w:val="none" w:sz="0" w:space="0" w:color="auto"/>
      </w:divBdr>
    </w:div>
    <w:div w:id="407506417">
      <w:bodyDiv w:val="1"/>
      <w:marLeft w:val="0"/>
      <w:marRight w:val="0"/>
      <w:marTop w:val="0"/>
      <w:marBottom w:val="0"/>
      <w:divBdr>
        <w:top w:val="none" w:sz="0" w:space="0" w:color="auto"/>
        <w:left w:val="none" w:sz="0" w:space="0" w:color="auto"/>
        <w:bottom w:val="none" w:sz="0" w:space="0" w:color="auto"/>
        <w:right w:val="none" w:sz="0" w:space="0" w:color="auto"/>
      </w:divBdr>
    </w:div>
    <w:div w:id="762648687">
      <w:bodyDiv w:val="1"/>
      <w:marLeft w:val="0"/>
      <w:marRight w:val="0"/>
      <w:marTop w:val="0"/>
      <w:marBottom w:val="0"/>
      <w:divBdr>
        <w:top w:val="none" w:sz="0" w:space="0" w:color="auto"/>
        <w:left w:val="none" w:sz="0" w:space="0" w:color="auto"/>
        <w:bottom w:val="none" w:sz="0" w:space="0" w:color="auto"/>
        <w:right w:val="none" w:sz="0" w:space="0" w:color="auto"/>
      </w:divBdr>
    </w:div>
    <w:div w:id="856583594">
      <w:bodyDiv w:val="1"/>
      <w:marLeft w:val="0"/>
      <w:marRight w:val="0"/>
      <w:marTop w:val="0"/>
      <w:marBottom w:val="0"/>
      <w:divBdr>
        <w:top w:val="none" w:sz="0" w:space="0" w:color="auto"/>
        <w:left w:val="none" w:sz="0" w:space="0" w:color="auto"/>
        <w:bottom w:val="none" w:sz="0" w:space="0" w:color="auto"/>
        <w:right w:val="none" w:sz="0" w:space="0" w:color="auto"/>
      </w:divBdr>
    </w:div>
    <w:div w:id="1094977642">
      <w:bodyDiv w:val="1"/>
      <w:marLeft w:val="0"/>
      <w:marRight w:val="0"/>
      <w:marTop w:val="0"/>
      <w:marBottom w:val="0"/>
      <w:divBdr>
        <w:top w:val="none" w:sz="0" w:space="0" w:color="auto"/>
        <w:left w:val="none" w:sz="0" w:space="0" w:color="auto"/>
        <w:bottom w:val="none" w:sz="0" w:space="0" w:color="auto"/>
        <w:right w:val="none" w:sz="0" w:space="0" w:color="auto"/>
      </w:divBdr>
    </w:div>
    <w:div w:id="2134058448">
      <w:bodyDiv w:val="1"/>
      <w:marLeft w:val="0"/>
      <w:marRight w:val="0"/>
      <w:marTop w:val="0"/>
      <w:marBottom w:val="0"/>
      <w:divBdr>
        <w:top w:val="none" w:sz="0" w:space="0" w:color="auto"/>
        <w:left w:val="none" w:sz="0" w:space="0" w:color="auto"/>
        <w:bottom w:val="none" w:sz="0" w:space="0" w:color="auto"/>
        <w:right w:val="none" w:sz="0" w:space="0" w:color="auto"/>
      </w:divBdr>
      <w:divsChild>
        <w:div w:id="1141846296">
          <w:marLeft w:val="0"/>
          <w:marRight w:val="0"/>
          <w:marTop w:val="0"/>
          <w:marBottom w:val="0"/>
          <w:divBdr>
            <w:top w:val="none" w:sz="0" w:space="0" w:color="auto"/>
            <w:left w:val="none" w:sz="0" w:space="0" w:color="auto"/>
            <w:bottom w:val="none" w:sz="0" w:space="0" w:color="auto"/>
            <w:right w:val="none" w:sz="0" w:space="0" w:color="auto"/>
          </w:divBdr>
        </w:div>
        <w:div w:id="2131825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516FD70-D658-4BF0-8EB4-FF651664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7</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Liberty Theological Seminary</vt:lpstr>
    </vt:vector>
  </TitlesOfParts>
  <Company>Liberty University</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Theological Seminary</dc:title>
  <dc:creator>Vashti</dc:creator>
  <cp:lastModifiedBy>Kingsley Nyakagwa</cp:lastModifiedBy>
  <cp:revision>6</cp:revision>
  <dcterms:created xsi:type="dcterms:W3CDTF">2022-02-17T20:47:00Z</dcterms:created>
  <dcterms:modified xsi:type="dcterms:W3CDTF">2022-02-21T01:29:00Z</dcterms:modified>
</cp:coreProperties>
</file>